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1E" w:rsidRDefault="00F20F78" w:rsidP="00F20F78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6pt;height:63.6pt">
            <v:imagedata r:id="rId8" o:title="Лого летай"/>
          </v:shape>
        </w:pict>
      </w:r>
    </w:p>
    <w:p w:rsidR="00A7201E" w:rsidRDefault="00790F6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Инструкция по настройке и обновлению ПО на маршрутизаторах </w:t>
      </w:r>
      <w:r>
        <w:rPr>
          <w:rFonts w:cstheme="minorHAnsi"/>
          <w:b/>
          <w:bCs/>
          <w:sz w:val="28"/>
          <w:szCs w:val="28"/>
          <w:lang w:val="en-US"/>
        </w:rPr>
        <w:t>Rotek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  <w:lang w:val="en-US"/>
        </w:rPr>
        <w:t>RX</w:t>
      </w:r>
      <w:r>
        <w:rPr>
          <w:rFonts w:cstheme="minorHAnsi"/>
          <w:b/>
          <w:bCs/>
          <w:sz w:val="28"/>
          <w:szCs w:val="28"/>
        </w:rPr>
        <w:t>-40022, RX-22210</w:t>
      </w:r>
    </w:p>
    <w:p w:rsidR="00A7201E" w:rsidRDefault="00A7201E">
      <w:pPr>
        <w:jc w:val="center"/>
        <w:rPr>
          <w:rFonts w:cstheme="minorHAnsi"/>
          <w:b/>
          <w:bCs/>
        </w:rPr>
      </w:pPr>
    </w:p>
    <w:p w:rsidR="00A7201E" w:rsidRDefault="00A7201E">
      <w:pPr>
        <w:spacing w:after="0"/>
        <w:jc w:val="center"/>
        <w:rPr>
          <w:rFonts w:cstheme="minorHAnsi"/>
          <w:sz w:val="24"/>
          <w:szCs w:val="24"/>
          <w:u w:val="single"/>
        </w:rPr>
      </w:pPr>
    </w:p>
    <w:p w:rsidR="00A7201E" w:rsidRDefault="00790F6D">
      <w:pPr>
        <w:spacing w:after="0"/>
        <w:jc w:val="center"/>
        <w:rPr>
          <w:rFonts w:cstheme="minorHAnsi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994777" cy="280956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548151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994777" cy="2809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3.29pt;height:221.2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591940" cy="3918291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9736649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6682" t="12119" r="4592" b="15291"/>
                        <a:stretch/>
                      </pic:blipFill>
                      <pic:spPr bwMode="auto">
                        <a:xfrm>
                          <a:off x="0" y="0"/>
                          <a:ext cx="3591939" cy="3918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82.83pt;height:308.5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:rsidR="00A7201E" w:rsidRDefault="00A7201E">
      <w:pPr>
        <w:spacing w:after="0"/>
        <w:rPr>
          <w:rFonts w:cstheme="minorHAnsi"/>
          <w:sz w:val="24"/>
          <w:szCs w:val="24"/>
          <w:u w:val="single"/>
        </w:rPr>
      </w:pPr>
    </w:p>
    <w:p w:rsidR="00A7201E" w:rsidRDefault="00790F6D">
      <w:pPr>
        <w:pStyle w:val="af5"/>
        <w:numPr>
          <w:ilvl w:val="0"/>
          <w:numId w:val="10"/>
        </w:numPr>
        <w:spacing w:after="0"/>
        <w:ind w:left="36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Интернет (</w:t>
      </w:r>
      <w:r>
        <w:rPr>
          <w:rFonts w:cstheme="minorHAnsi"/>
          <w:b/>
          <w:bCs/>
          <w:sz w:val="24"/>
          <w:szCs w:val="24"/>
          <w:lang w:val="en-US"/>
        </w:rPr>
        <w:t>PPPoE</w:t>
      </w:r>
      <w:r>
        <w:rPr>
          <w:rFonts w:cstheme="minorHAnsi"/>
          <w:b/>
          <w:bCs/>
          <w:sz w:val="24"/>
          <w:szCs w:val="24"/>
        </w:rPr>
        <w:t>)</w:t>
      </w:r>
    </w:p>
    <w:p w:rsidR="00A7201E" w:rsidRDefault="00790F6D">
      <w:p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1.1 С помощью блока питания из комплекта подключаем роутер в сеть, а также кабель провайдера в разъем роутера «</w:t>
      </w:r>
      <w:r>
        <w:rPr>
          <w:rFonts w:cstheme="minorHAnsi"/>
          <w:sz w:val="20"/>
          <w:lang w:val="en-US"/>
        </w:rPr>
        <w:t>WAN</w:t>
      </w:r>
      <w:r>
        <w:rPr>
          <w:rFonts w:cstheme="minorHAnsi"/>
          <w:sz w:val="20"/>
        </w:rPr>
        <w:t>». По окончанию загрузки (около 2х минут) на роутере должны гореть следующие индикаторы:</w:t>
      </w:r>
    </w:p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  <w:lang w:val="en-US"/>
        </w:rPr>
        <w:t>POWER</w:t>
      </w:r>
      <w:r>
        <w:rPr>
          <w:rFonts w:cstheme="minorHAnsi"/>
          <w:sz w:val="20"/>
        </w:rPr>
        <w:t xml:space="preserve"> (питание устройства);</w:t>
      </w:r>
    </w:p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  <w:lang w:val="en-US"/>
        </w:rPr>
        <w:t>WAN</w:t>
      </w:r>
      <w:r>
        <w:rPr>
          <w:rFonts w:cstheme="minorHAnsi"/>
          <w:sz w:val="20"/>
        </w:rPr>
        <w:t xml:space="preserve"> (отображает состояние интерфейса в сторону оборудования провайдера);</w:t>
      </w:r>
    </w:p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  <w:lang w:val="en-US"/>
        </w:rPr>
        <w:t>LAN</w:t>
      </w:r>
      <w:r>
        <w:rPr>
          <w:rFonts w:cstheme="minorHAnsi"/>
          <w:sz w:val="20"/>
        </w:rPr>
        <w:t>1/</w:t>
      </w:r>
      <w:r>
        <w:rPr>
          <w:rFonts w:cstheme="minorHAnsi"/>
          <w:sz w:val="20"/>
          <w:lang w:val="en-US"/>
        </w:rPr>
        <w:t>LAN</w:t>
      </w:r>
      <w:r>
        <w:rPr>
          <w:rFonts w:cstheme="minorHAnsi"/>
          <w:sz w:val="20"/>
        </w:rPr>
        <w:t>2 (при наличии подключенных по кабелю устройств абонента);</w:t>
      </w:r>
    </w:p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bookmarkStart w:id="0" w:name="_GoBack"/>
      <w:r>
        <w:rPr>
          <w:rFonts w:cstheme="minorHAnsi"/>
          <w:sz w:val="20"/>
        </w:rPr>
        <w:t>2,4</w:t>
      </w:r>
      <w:r>
        <w:rPr>
          <w:rFonts w:cstheme="minorHAnsi"/>
          <w:sz w:val="20"/>
          <w:lang w:val="en-US"/>
        </w:rPr>
        <w:t>G</w:t>
      </w:r>
      <w:r>
        <w:rPr>
          <w:rFonts w:cstheme="minorHAnsi"/>
          <w:sz w:val="20"/>
        </w:rPr>
        <w:t>/5</w:t>
      </w:r>
      <w:r>
        <w:rPr>
          <w:rFonts w:cstheme="minorHAnsi"/>
          <w:sz w:val="20"/>
          <w:lang w:val="en-US"/>
        </w:rPr>
        <w:t>G</w:t>
      </w:r>
      <w:r>
        <w:rPr>
          <w:rFonts w:cstheme="minorHAnsi"/>
          <w:sz w:val="20"/>
        </w:rPr>
        <w:t xml:space="preserve"> (состояние работы сетей Wi-</w:t>
      </w:r>
      <w:r>
        <w:rPr>
          <w:rFonts w:cstheme="minorHAnsi"/>
          <w:sz w:val="20"/>
          <w:lang w:val="en-US"/>
        </w:rPr>
        <w:t>Fi</w:t>
      </w:r>
      <w:r>
        <w:rPr>
          <w:rFonts w:cstheme="minorHAnsi"/>
          <w:sz w:val="20"/>
        </w:rPr>
        <w:t xml:space="preserve"> 2,4 ГГц/5 ГГц соответственно);</w:t>
      </w:r>
    </w:p>
    <w:bookmarkEnd w:id="0"/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  <w:lang w:val="en-US"/>
        </w:rPr>
        <w:t>Status</w:t>
      </w:r>
      <w:r>
        <w:rPr>
          <w:rFonts w:cstheme="minorHAnsi"/>
          <w:sz w:val="20"/>
        </w:rPr>
        <w:t xml:space="preserve"> (состояние подключения к Интернету);</w:t>
      </w:r>
    </w:p>
    <w:p w:rsidR="00A7201E" w:rsidRDefault="00790F6D">
      <w:pPr>
        <w:pStyle w:val="af5"/>
        <w:numPr>
          <w:ilvl w:val="0"/>
          <w:numId w:val="19"/>
        </w:num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Weak(слабый), Good(хороший), Excellent(превосходный) - для RX-22210. Индикаторы качества соединения дочерней точки с корневой.</w:t>
      </w:r>
    </w:p>
    <w:p w:rsidR="00A7201E" w:rsidRDefault="00790F6D">
      <w:pPr>
        <w:spacing w:after="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1.2 Для настрой</w:t>
      </w:r>
      <w:r>
        <w:rPr>
          <w:rFonts w:cstheme="minorHAnsi"/>
          <w:sz w:val="20"/>
        </w:rPr>
        <w:t xml:space="preserve">ки роутера необходимо установить с ним соединение с любого устройства (с помощью кабеля из комплекта или по </w:t>
      </w:r>
      <w:r>
        <w:rPr>
          <w:rFonts w:cstheme="minorHAnsi"/>
          <w:sz w:val="20"/>
          <w:lang w:val="en-US"/>
        </w:rPr>
        <w:t>Wi</w:t>
      </w:r>
      <w:r>
        <w:rPr>
          <w:rFonts w:cstheme="minorHAnsi"/>
          <w:sz w:val="20"/>
        </w:rPr>
        <w:t>-</w:t>
      </w:r>
      <w:r>
        <w:rPr>
          <w:rFonts w:cstheme="minorHAnsi"/>
          <w:sz w:val="20"/>
          <w:lang w:val="en-US"/>
        </w:rPr>
        <w:t>Fi</w:t>
      </w:r>
      <w:r>
        <w:rPr>
          <w:rFonts w:cstheme="minorHAnsi"/>
          <w:sz w:val="20"/>
        </w:rPr>
        <w:t xml:space="preserve"> – название сети (</w:t>
      </w:r>
      <w:r>
        <w:rPr>
          <w:rFonts w:cstheme="minorHAnsi"/>
          <w:sz w:val="20"/>
          <w:lang w:val="en-US"/>
        </w:rPr>
        <w:t>SSID</w:t>
      </w:r>
      <w:r>
        <w:rPr>
          <w:rFonts w:cstheme="minorHAnsi"/>
          <w:sz w:val="20"/>
        </w:rPr>
        <w:t>) и пароль указаны на этикетке снизу роутера). Как только соединение устройства с роутером будет установлено, введите в адресной строке браузера - 192.168.1.1, откроется страница «Мастер настройки»:</w:t>
      </w:r>
    </w:p>
    <w:p w:rsidR="00A7201E" w:rsidRDefault="00A7201E">
      <w:pPr>
        <w:spacing w:after="0"/>
        <w:jc w:val="both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210288" cy="28800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52228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210288" cy="28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10.26pt;height:226.77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790F6D">
      <w:p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1.3 Выбираем режим работы </w:t>
      </w:r>
      <w:r>
        <w:rPr>
          <w:rFonts w:cstheme="minorHAnsi"/>
          <w:b/>
          <w:bCs/>
          <w:sz w:val="20"/>
        </w:rPr>
        <w:t>«</w:t>
      </w:r>
      <w:r>
        <w:rPr>
          <w:rFonts w:cstheme="minorHAnsi"/>
          <w:b/>
          <w:bCs/>
          <w:sz w:val="20"/>
          <w:lang w:val="en-US"/>
        </w:rPr>
        <w:t>Router</w:t>
      </w:r>
      <w:r>
        <w:rPr>
          <w:rFonts w:cstheme="minorHAnsi"/>
          <w:b/>
          <w:bCs/>
          <w:sz w:val="20"/>
        </w:rPr>
        <w:t>»</w:t>
      </w:r>
      <w:r>
        <w:rPr>
          <w:rFonts w:cstheme="minorHAnsi"/>
          <w:sz w:val="20"/>
        </w:rPr>
        <w:t>, далее вводим данн</w:t>
      </w:r>
      <w:r>
        <w:rPr>
          <w:rFonts w:cstheme="minorHAnsi"/>
          <w:sz w:val="20"/>
        </w:rPr>
        <w:t xml:space="preserve">ые с карты доступа (выдается при подключении абоненту) и нажимаем </w:t>
      </w:r>
      <w:r>
        <w:rPr>
          <w:rFonts w:cstheme="minorHAnsi"/>
          <w:b/>
          <w:bCs/>
          <w:sz w:val="20"/>
        </w:rPr>
        <w:t>«Продолжить»</w:t>
      </w:r>
      <w:r>
        <w:rPr>
          <w:rFonts w:cstheme="minorHAnsi"/>
          <w:sz w:val="20"/>
        </w:rPr>
        <w:t>;</w:t>
      </w: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040000" cy="2743650"/>
                <wp:effectExtent l="0" t="0" r="8255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1516232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040000" cy="2743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96.85pt;height:216.04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</w:rPr>
      </w:pPr>
      <w:r>
        <w:rPr>
          <w:rFonts w:cstheme="minorHAnsi"/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040000" cy="2939955"/>
                <wp:effectExtent l="0" t="0" r="8255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1214322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040000" cy="29399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96.85pt;height:231.49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</w:rPr>
      </w:pPr>
    </w:p>
    <w:p w:rsidR="00A7201E" w:rsidRDefault="00790F6D">
      <w:pPr>
        <w:pStyle w:val="af5"/>
        <w:spacing w:after="0"/>
        <w:ind w:left="0"/>
        <w:rPr>
          <w:rFonts w:cstheme="minorHAnsi"/>
          <w:sz w:val="20"/>
        </w:rPr>
      </w:pPr>
      <w:r>
        <w:rPr>
          <w:rFonts w:cstheme="minorHAnsi"/>
          <w:sz w:val="20"/>
        </w:rPr>
        <w:t>1.4 Настройка завершена, необходимо проверить наличие интернета.</w:t>
      </w:r>
    </w:p>
    <w:p w:rsidR="00A7201E" w:rsidRDefault="00A7201E">
      <w:pPr>
        <w:spacing w:after="0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  <w:lang w:val="en-US"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760000" cy="3430757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2946657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760000" cy="3430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3.54pt;height:270.14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lang w:val="en-US"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790F6D">
      <w:pPr>
        <w:spacing w:after="0"/>
        <w:rPr>
          <w:rFonts w:cstheme="minorHAnsi"/>
          <w:b/>
        </w:rPr>
      </w:pPr>
      <w:r>
        <w:rPr>
          <w:rFonts w:cstheme="minorHAnsi"/>
          <w:b/>
        </w:rPr>
        <w:br/>
      </w:r>
    </w:p>
    <w:p w:rsidR="00A7201E" w:rsidRDefault="00790F6D">
      <w:pPr>
        <w:pStyle w:val="af5"/>
        <w:numPr>
          <w:ilvl w:val="0"/>
          <w:numId w:val="10"/>
        </w:numPr>
        <w:spacing w:after="0"/>
        <w:ind w:left="36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Интернет (статический </w:t>
      </w:r>
      <w:r>
        <w:rPr>
          <w:rFonts w:cstheme="minorHAnsi"/>
          <w:b/>
          <w:sz w:val="24"/>
          <w:szCs w:val="24"/>
          <w:lang w:val="en-US"/>
        </w:rPr>
        <w:t>IP</w:t>
      </w:r>
      <w:r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br/>
      </w: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Повторяем пункты 1.1-1.2 из инструкции по настройке подключения </w:t>
      </w:r>
      <w:r>
        <w:rPr>
          <w:rFonts w:cstheme="minorHAnsi"/>
          <w:bCs/>
          <w:sz w:val="20"/>
          <w:lang w:val="en-US"/>
        </w:rPr>
        <w:t>PPPoE</w:t>
      </w:r>
      <w:r>
        <w:rPr>
          <w:rFonts w:cstheme="minorHAnsi"/>
          <w:bCs/>
          <w:sz w:val="20"/>
        </w:rPr>
        <w:t>;</w:t>
      </w: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Нажимаем </w:t>
      </w:r>
      <w:r>
        <w:rPr>
          <w:rFonts w:cstheme="minorHAnsi"/>
          <w:b/>
          <w:sz w:val="20"/>
        </w:rPr>
        <w:t>«Перейти в расширенные настройки»</w:t>
      </w:r>
      <w:r>
        <w:rPr>
          <w:rFonts w:cstheme="minorHAnsi"/>
          <w:bCs/>
          <w:sz w:val="20"/>
        </w:rPr>
        <w:t>. Откроется главное меню роутера:</w:t>
      </w:r>
    </w:p>
    <w:p w:rsidR="00A7201E" w:rsidRDefault="00A7201E">
      <w:pPr>
        <w:spacing w:after="0"/>
        <w:rPr>
          <w:rFonts w:cstheme="minorHAnsi"/>
          <w:bCs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040000" cy="2653340"/>
                <wp:effectExtent l="0" t="0" r="8255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2623777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040000" cy="2653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96.85pt;height:208.92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040000" cy="3050399"/>
                <wp:effectExtent l="0" t="0" r="8255" b="0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437517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040000" cy="3050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96.85pt;height:240.19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Переходим во вкладку </w:t>
      </w:r>
      <w:r>
        <w:rPr>
          <w:rFonts w:cstheme="minorHAnsi"/>
          <w:b/>
          <w:sz w:val="20"/>
        </w:rPr>
        <w:t>«Настройка».</w:t>
      </w:r>
      <w:r>
        <w:rPr>
          <w:rFonts w:cstheme="minorHAnsi"/>
          <w:bCs/>
          <w:sz w:val="20"/>
        </w:rPr>
        <w:t xml:space="preserve"> Откроется Список </w:t>
      </w:r>
      <w:r>
        <w:rPr>
          <w:rFonts w:cstheme="minorHAnsi"/>
          <w:bCs/>
          <w:sz w:val="20"/>
          <w:lang w:val="en-US"/>
        </w:rPr>
        <w:t>WAN</w:t>
      </w:r>
      <w:r>
        <w:rPr>
          <w:rFonts w:cstheme="minorHAnsi"/>
          <w:bCs/>
          <w:sz w:val="20"/>
        </w:rPr>
        <w:t xml:space="preserve">-интерфейсов (по умолчанию здесь уже должна быть одна строка с сервисом </w:t>
      </w:r>
      <w:r>
        <w:rPr>
          <w:rFonts w:cstheme="minorHAnsi"/>
          <w:bCs/>
          <w:sz w:val="20"/>
          <w:lang w:val="en-US"/>
        </w:rPr>
        <w:t>TR</w:t>
      </w:r>
      <w:r>
        <w:rPr>
          <w:rFonts w:cstheme="minorHAnsi"/>
          <w:bCs/>
          <w:sz w:val="20"/>
        </w:rPr>
        <w:t xml:space="preserve">069 (для управления роутером на </w:t>
      </w:r>
      <w:r>
        <w:rPr>
          <w:rFonts w:cstheme="minorHAnsi"/>
          <w:bCs/>
          <w:sz w:val="20"/>
          <w:lang w:val="en-US"/>
        </w:rPr>
        <w:t>ACS</w:t>
      </w:r>
      <w:r>
        <w:rPr>
          <w:rFonts w:cstheme="minorHAnsi"/>
          <w:bCs/>
          <w:sz w:val="20"/>
        </w:rPr>
        <w:t xml:space="preserve"> </w:t>
      </w:r>
      <w:r>
        <w:rPr>
          <w:rFonts w:cstheme="minorHAnsi"/>
          <w:bCs/>
          <w:sz w:val="20"/>
          <w:lang w:val="en-US"/>
        </w:rPr>
        <w:t>Axiros</w:t>
      </w:r>
      <w:r>
        <w:rPr>
          <w:rFonts w:cstheme="minorHAnsi"/>
          <w:bCs/>
          <w:sz w:val="20"/>
        </w:rPr>
        <w:t>);</w: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1938691" cy="1041073"/>
                <wp:effectExtent l="0" t="0" r="4445" b="6985"/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5787245" name="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975624" cy="1060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52.65pt;height:81.97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bCs/>
        </w:rPr>
        <w:br/>
      </w:r>
      <w:r>
        <w:rPr>
          <w:rFonts w:cstheme="minorHAnsi"/>
          <w:bCs/>
        </w:rPr>
        <w:br/>
      </w:r>
    </w:p>
    <w:p w:rsidR="00A7201E" w:rsidRDefault="00790F6D">
      <w:pPr>
        <w:spacing w:after="0"/>
        <w:jc w:val="center"/>
        <w:rPr>
          <w:rFonts w:cstheme="minorHAnsi"/>
          <w:b/>
          <w:sz w:val="20"/>
        </w:rPr>
      </w:pPr>
      <w:r>
        <w:rPr>
          <w:rFonts w:cstheme="minorHAnsi"/>
          <w:bCs/>
          <w:sz w:val="20"/>
        </w:rPr>
        <w:lastRenderedPageBreak/>
        <w:t xml:space="preserve">Нажимаем </w:t>
      </w:r>
      <w:r>
        <w:rPr>
          <w:rFonts w:cstheme="minorHAnsi"/>
          <w:b/>
          <w:sz w:val="20"/>
        </w:rPr>
        <w:t xml:space="preserve">«Добавить </w:t>
      </w:r>
      <w:r>
        <w:rPr>
          <w:rFonts w:cstheme="minorHAnsi"/>
          <w:b/>
          <w:sz w:val="20"/>
          <w:lang w:val="en-US"/>
        </w:rPr>
        <w:t>WAN</w:t>
      </w:r>
      <w:r>
        <w:rPr>
          <w:rFonts w:cstheme="minorHAnsi"/>
          <w:b/>
          <w:sz w:val="20"/>
        </w:rPr>
        <w:t>-интерфейс»</w:t>
      </w: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040000" cy="1777334"/>
                <wp:effectExtent l="0" t="0" r="0" b="0"/>
                <wp:docPr id="1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937901" name="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040000" cy="1777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96.85pt;height:139.95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i/>
          <w:iCs/>
          <w:sz w:val="20"/>
        </w:rPr>
      </w:pPr>
      <w:bookmarkStart w:id="1" w:name="_Hlk161141049"/>
      <w:r>
        <w:rPr>
          <w:rFonts w:cstheme="minorHAnsi"/>
          <w:bCs/>
          <w:sz w:val="20"/>
        </w:rPr>
        <w:t xml:space="preserve">Во вкладке </w:t>
      </w:r>
      <w:r>
        <w:rPr>
          <w:rFonts w:cstheme="minorHAnsi"/>
          <w:b/>
          <w:sz w:val="20"/>
        </w:rPr>
        <w:t>«Соединение»</w:t>
      </w:r>
      <w:r>
        <w:rPr>
          <w:rFonts w:cstheme="minorHAnsi"/>
          <w:bCs/>
          <w:sz w:val="20"/>
        </w:rPr>
        <w:t xml:space="preserve"> необходимо выбрать нужный нам тип подключения – </w:t>
      </w:r>
      <w:r>
        <w:rPr>
          <w:rFonts w:cstheme="minorHAnsi"/>
          <w:b/>
          <w:sz w:val="20"/>
        </w:rPr>
        <w:t>«</w:t>
      </w:r>
      <w:r>
        <w:rPr>
          <w:rFonts w:cstheme="minorHAnsi"/>
          <w:b/>
          <w:sz w:val="20"/>
          <w:lang w:val="en-US"/>
        </w:rPr>
        <w:t>Static</w:t>
      </w:r>
      <w:r>
        <w:rPr>
          <w:rFonts w:cstheme="minorHAnsi"/>
          <w:b/>
          <w:sz w:val="20"/>
        </w:rPr>
        <w:t xml:space="preserve"> </w:t>
      </w:r>
      <w:r>
        <w:rPr>
          <w:rFonts w:cstheme="minorHAnsi"/>
          <w:b/>
          <w:sz w:val="20"/>
          <w:lang w:val="en-US"/>
        </w:rPr>
        <w:t>IP</w:t>
      </w:r>
      <w:r>
        <w:rPr>
          <w:rFonts w:cstheme="minorHAnsi"/>
          <w:b/>
          <w:sz w:val="20"/>
        </w:rPr>
        <w:t>»</w:t>
      </w:r>
      <w:r>
        <w:rPr>
          <w:rFonts w:cstheme="minorHAnsi"/>
          <w:sz w:val="20"/>
        </w:rPr>
        <w:t>, а также</w:t>
      </w:r>
      <w:r>
        <w:rPr>
          <w:rFonts w:cstheme="minorHAnsi"/>
          <w:sz w:val="20"/>
        </w:rPr>
        <w:t xml:space="preserve"> перевести переключатель </w:t>
      </w:r>
      <w:r>
        <w:rPr>
          <w:rFonts w:cstheme="minorHAnsi"/>
          <w:i/>
          <w:iCs/>
          <w:sz w:val="20"/>
        </w:rPr>
        <w:t>«Установить маршрут по умолчанию»</w:t>
      </w:r>
      <w:r>
        <w:rPr>
          <w:rFonts w:cstheme="minorHAnsi"/>
          <w:sz w:val="20"/>
        </w:rPr>
        <w:t xml:space="preserve"> во включенное положение</w:t>
      </w:r>
      <w:r>
        <w:rPr>
          <w:rFonts w:cstheme="minorHAnsi"/>
          <w:b/>
          <w:sz w:val="20"/>
        </w:rPr>
        <w:t xml:space="preserve">. </w:t>
      </w:r>
      <w:bookmarkEnd w:id="1"/>
      <w:r>
        <w:rPr>
          <w:rFonts w:cstheme="minorHAnsi"/>
          <w:bCs/>
          <w:sz w:val="20"/>
        </w:rPr>
        <w:t xml:space="preserve">Далее необходимо вписать выданные при подключении абоненту данные в поля - </w:t>
      </w:r>
      <w:r>
        <w:rPr>
          <w:rFonts w:cstheme="minorHAnsi"/>
          <w:bCs/>
          <w:i/>
          <w:iCs/>
          <w:sz w:val="20"/>
          <w:lang w:val="en-US"/>
        </w:rPr>
        <w:t>IP</w:t>
      </w:r>
      <w:r>
        <w:rPr>
          <w:rFonts w:cstheme="minorHAnsi"/>
          <w:bCs/>
          <w:i/>
          <w:iCs/>
          <w:sz w:val="20"/>
        </w:rPr>
        <w:t xml:space="preserve"> адрес, Маска подсети, Шлюз по умолчанию, </w:t>
      </w:r>
      <w:r>
        <w:rPr>
          <w:rFonts w:cstheme="minorHAnsi"/>
          <w:bCs/>
          <w:sz w:val="20"/>
        </w:rPr>
        <w:t xml:space="preserve">а также указать </w:t>
      </w:r>
      <w:r>
        <w:rPr>
          <w:rFonts w:cstheme="minorHAnsi"/>
          <w:bCs/>
          <w:i/>
          <w:iCs/>
          <w:sz w:val="20"/>
          <w:lang w:val="en-US"/>
        </w:rPr>
        <w:t>DNS</w:t>
      </w:r>
      <w:r>
        <w:rPr>
          <w:rFonts w:cstheme="minorHAnsi"/>
          <w:bCs/>
          <w:i/>
          <w:iCs/>
          <w:sz w:val="20"/>
        </w:rPr>
        <w:t>-серверы</w:t>
      </w:r>
      <w:r>
        <w:rPr>
          <w:rFonts w:cstheme="minorHAnsi"/>
          <w:bCs/>
          <w:sz w:val="20"/>
        </w:rPr>
        <w:t xml:space="preserve"> (89.232.109.74 – Казань, </w:t>
      </w:r>
      <w:r>
        <w:rPr>
          <w:rFonts w:cstheme="minorHAnsi"/>
          <w:bCs/>
          <w:sz w:val="20"/>
        </w:rPr>
        <w:t>217.23.177.252 – Набережные Челны);</w:t>
      </w:r>
    </w:p>
    <w:p w:rsidR="00A7201E" w:rsidRDefault="00A7201E">
      <w:pPr>
        <w:spacing w:after="0"/>
        <w:rPr>
          <w:rFonts w:cstheme="minorHAnsi"/>
          <w:bCs/>
          <w:iCs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5760000" cy="3486785"/>
                <wp:effectExtent l="0" t="0" r="0" b="0"/>
                <wp:docPr id="1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5820520" name="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760000" cy="348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53.54pt;height:274.55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sz w:val="20"/>
        </w:rPr>
        <w:t>Внизу нажимаем «Применить». Настройка завершена, необходимо проверить наличие интернета.</w:t>
      </w:r>
    </w:p>
    <w:p w:rsidR="00A7201E" w:rsidRDefault="00A7201E">
      <w:pPr>
        <w:spacing w:after="0"/>
        <w:rPr>
          <w:rFonts w:cstheme="minorHAnsi"/>
        </w:rPr>
      </w:pPr>
    </w:p>
    <w:p w:rsidR="00A7201E" w:rsidRDefault="00790F6D">
      <w:pPr>
        <w:spacing w:after="0"/>
        <w:jc w:val="center"/>
        <w:rPr>
          <w:rFonts w:cstheme="minorHAnsi"/>
          <w:bCs/>
        </w:rPr>
      </w:pPr>
      <w:r>
        <w:rPr>
          <w:rFonts w:cstheme="minorHAnsi"/>
          <w:noProof/>
          <w:lang w:eastAsia="ru-RU"/>
        </w:rPr>
        <mc:AlternateContent>
          <mc:Choice Requires="wpg">
            <w:drawing>
              <wp:inline distT="0" distB="0" distL="0" distR="0">
                <wp:extent cx="3285697" cy="956783"/>
                <wp:effectExtent l="0" t="0" r="0" b="0"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2730382" name="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492189" cy="1016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58.72pt;height:75.34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A7201E">
      <w:pPr>
        <w:spacing w:after="0"/>
        <w:jc w:val="center"/>
        <w:rPr>
          <w:rFonts w:cstheme="minorHAnsi"/>
          <w:bCs/>
        </w:rPr>
      </w:pPr>
    </w:p>
    <w:p w:rsidR="00A7201E" w:rsidRDefault="00790F6D">
      <w:pPr>
        <w:pStyle w:val="af5"/>
        <w:numPr>
          <w:ilvl w:val="0"/>
          <w:numId w:val="10"/>
        </w:numPr>
        <w:spacing w:after="0"/>
        <w:ind w:left="36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Настройка подключения </w:t>
      </w:r>
      <w:r>
        <w:rPr>
          <w:rFonts w:cstheme="minorHAnsi"/>
          <w:b/>
          <w:sz w:val="24"/>
          <w:szCs w:val="24"/>
          <w:lang w:val="en-US"/>
        </w:rPr>
        <w:t>IPTV</w:t>
      </w:r>
      <w:r>
        <w:rPr>
          <w:rFonts w:cstheme="minorHAnsi"/>
          <w:b/>
          <w:sz w:val="24"/>
          <w:szCs w:val="24"/>
        </w:rPr>
        <w:t xml:space="preserve">-приставки и/или </w:t>
      </w:r>
      <w:r>
        <w:rPr>
          <w:rFonts w:cstheme="minorHAnsi"/>
          <w:b/>
          <w:sz w:val="24"/>
          <w:szCs w:val="24"/>
          <w:lang w:val="en-US"/>
        </w:rPr>
        <w:t>SIP</w:t>
      </w:r>
      <w:r>
        <w:rPr>
          <w:rFonts w:cstheme="minorHAnsi"/>
          <w:b/>
          <w:sz w:val="24"/>
          <w:szCs w:val="24"/>
        </w:rPr>
        <w:t>-адаптера (при наличии услуг)</w:t>
      </w:r>
    </w:p>
    <w:p w:rsidR="00A7201E" w:rsidRDefault="00A7201E">
      <w:pPr>
        <w:spacing w:after="0"/>
        <w:jc w:val="center"/>
        <w:rPr>
          <w:rFonts w:cstheme="minorHAnsi"/>
          <w:b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>Проводим первичную настройку роутера (</w:t>
      </w:r>
      <w:r>
        <w:rPr>
          <w:rFonts w:cstheme="minorHAnsi"/>
          <w:bCs/>
          <w:sz w:val="20"/>
          <w:lang w:val="en-US"/>
        </w:rPr>
        <w:t>PPPoE</w:t>
      </w:r>
      <w:r>
        <w:rPr>
          <w:rFonts w:cstheme="minorHAnsi"/>
          <w:bCs/>
          <w:sz w:val="20"/>
        </w:rPr>
        <w:t>/</w:t>
      </w:r>
      <w:r>
        <w:rPr>
          <w:rFonts w:cstheme="minorHAnsi"/>
          <w:bCs/>
          <w:sz w:val="20"/>
          <w:lang w:val="en-US"/>
        </w:rPr>
        <w:t>Static</w:t>
      </w:r>
      <w:r>
        <w:rPr>
          <w:rFonts w:cstheme="minorHAnsi"/>
          <w:bCs/>
          <w:sz w:val="20"/>
        </w:rPr>
        <w:t xml:space="preserve"> </w:t>
      </w:r>
      <w:r>
        <w:rPr>
          <w:rFonts w:cstheme="minorHAnsi"/>
          <w:bCs/>
          <w:sz w:val="20"/>
          <w:lang w:val="en-US"/>
        </w:rPr>
        <w:t>IP</w:t>
      </w:r>
      <w:r>
        <w:rPr>
          <w:rFonts w:cstheme="minorHAnsi"/>
          <w:bCs/>
          <w:sz w:val="20"/>
        </w:rPr>
        <w:t xml:space="preserve">), после чего возвращаемся в главное меню роутера и открываем раздел </w:t>
      </w:r>
      <w:r>
        <w:rPr>
          <w:rFonts w:cstheme="minorHAnsi"/>
          <w:b/>
          <w:sz w:val="20"/>
        </w:rPr>
        <w:t>«Настройка»;</w:t>
      </w:r>
    </w:p>
    <w:p w:rsidR="00A7201E" w:rsidRDefault="00A7201E">
      <w:pPr>
        <w:spacing w:after="0"/>
        <w:rPr>
          <w:rFonts w:cstheme="minorHAnsi"/>
          <w:bCs/>
          <w:sz w:val="20"/>
        </w:rPr>
      </w:pPr>
    </w:p>
    <w:p w:rsidR="00A7201E" w:rsidRDefault="00790F6D">
      <w:pPr>
        <w:pStyle w:val="af5"/>
        <w:spacing w:after="0"/>
        <w:ind w:left="0"/>
        <w:jc w:val="center"/>
        <w:rPr>
          <w:rFonts w:cstheme="minorHAnsi"/>
          <w:bCs/>
          <w:sz w:val="20"/>
        </w:rPr>
      </w:pPr>
      <w:r>
        <w:rPr>
          <w:rFonts w:cstheme="minorHAnsi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674100" cy="898988"/>
                <wp:effectExtent l="0" t="0" r="2540" b="0"/>
                <wp:docPr id="1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5787245" name="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718419" cy="9227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31.82pt;height:70.79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 w:rsidR="00A7201E" w:rsidRDefault="00A7201E">
      <w:pPr>
        <w:pStyle w:val="af5"/>
        <w:spacing w:after="0"/>
        <w:ind w:left="0"/>
        <w:jc w:val="center"/>
        <w:rPr>
          <w:rFonts w:cstheme="minorHAnsi"/>
          <w:bCs/>
          <w:sz w:val="20"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Нажимаем </w:t>
      </w:r>
      <w:r>
        <w:rPr>
          <w:rFonts w:cstheme="minorHAnsi"/>
          <w:b/>
          <w:sz w:val="20"/>
        </w:rPr>
        <w:t xml:space="preserve">«Добавить </w:t>
      </w:r>
      <w:r>
        <w:rPr>
          <w:rFonts w:cstheme="minorHAnsi"/>
          <w:b/>
          <w:sz w:val="20"/>
          <w:lang w:val="en-US"/>
        </w:rPr>
        <w:t>WAN</w:t>
      </w:r>
      <w:r>
        <w:rPr>
          <w:rFonts w:cstheme="minorHAnsi"/>
          <w:b/>
          <w:sz w:val="20"/>
        </w:rPr>
        <w:t>-интерфейс»;</w:t>
      </w:r>
    </w:p>
    <w:p w:rsidR="00A7201E" w:rsidRDefault="00A7201E">
      <w:pPr>
        <w:spacing w:after="0"/>
        <w:jc w:val="center"/>
        <w:rPr>
          <w:rFonts w:cstheme="minorHAnsi"/>
          <w:bCs/>
          <w:sz w:val="20"/>
        </w:rPr>
      </w:pPr>
    </w:p>
    <w:p w:rsidR="00A7201E" w:rsidRDefault="00790F6D">
      <w:pPr>
        <w:spacing w:after="0"/>
        <w:jc w:val="center"/>
        <w:rPr>
          <w:rFonts w:cstheme="minorHAnsi"/>
          <w:bCs/>
          <w:sz w:val="20"/>
        </w:rPr>
      </w:pPr>
      <w:r>
        <w:rPr>
          <w:rFonts w:cstheme="minorHAnsi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954464" cy="1747171"/>
                <wp:effectExtent l="0" t="0" r="0" b="5715"/>
                <wp:docPr id="1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937901" name="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043628" cy="1778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90.12pt;height:137.57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</w:p>
    <w:p w:rsidR="00A7201E" w:rsidRDefault="00A7201E">
      <w:pPr>
        <w:spacing w:after="0"/>
        <w:jc w:val="center"/>
        <w:rPr>
          <w:rFonts w:cstheme="minorHAnsi"/>
          <w:bCs/>
          <w:sz w:val="20"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bCs/>
          <w:sz w:val="20"/>
        </w:rPr>
      </w:pPr>
      <w:r>
        <w:rPr>
          <w:rFonts w:cstheme="minorHAnsi"/>
          <w:bCs/>
          <w:sz w:val="20"/>
        </w:rPr>
        <w:t xml:space="preserve">Во вкладке </w:t>
      </w:r>
      <w:r>
        <w:rPr>
          <w:rFonts w:cstheme="minorHAnsi"/>
          <w:b/>
          <w:sz w:val="20"/>
        </w:rPr>
        <w:t>«Соединение»</w:t>
      </w:r>
      <w:r>
        <w:rPr>
          <w:rFonts w:cstheme="minorHAnsi"/>
          <w:bCs/>
          <w:sz w:val="20"/>
        </w:rPr>
        <w:t xml:space="preserve"> для работоспособности услуг </w:t>
      </w:r>
      <w:r>
        <w:rPr>
          <w:rFonts w:cstheme="minorHAnsi"/>
          <w:bCs/>
          <w:sz w:val="20"/>
          <w:lang w:val="en-US"/>
        </w:rPr>
        <w:t>IPTV</w:t>
      </w:r>
      <w:r>
        <w:rPr>
          <w:rFonts w:cstheme="minorHAnsi"/>
          <w:bCs/>
          <w:sz w:val="20"/>
        </w:rPr>
        <w:t>/</w:t>
      </w:r>
      <w:r>
        <w:rPr>
          <w:rFonts w:cstheme="minorHAnsi"/>
          <w:bCs/>
          <w:sz w:val="20"/>
          <w:lang w:val="en-US"/>
        </w:rPr>
        <w:t>SIP</w:t>
      </w:r>
      <w:r>
        <w:rPr>
          <w:rFonts w:cstheme="minorHAnsi"/>
          <w:bCs/>
          <w:sz w:val="20"/>
        </w:rPr>
        <w:t xml:space="preserve"> необходимо выбрать нужный нам тип подключения – </w:t>
      </w:r>
      <w:r>
        <w:rPr>
          <w:rFonts w:cstheme="minorHAnsi"/>
          <w:b/>
          <w:sz w:val="20"/>
        </w:rPr>
        <w:t>«</w:t>
      </w:r>
      <w:r>
        <w:rPr>
          <w:rFonts w:cstheme="minorHAnsi"/>
          <w:b/>
          <w:sz w:val="20"/>
          <w:lang w:val="en-US"/>
        </w:rPr>
        <w:t>Bridge</w:t>
      </w:r>
      <w:r>
        <w:rPr>
          <w:rFonts w:cstheme="minorHAnsi"/>
          <w:b/>
          <w:sz w:val="20"/>
        </w:rPr>
        <w:t xml:space="preserve">», </w:t>
      </w:r>
      <w:r>
        <w:rPr>
          <w:rFonts w:cstheme="minorHAnsi"/>
          <w:bCs/>
          <w:sz w:val="20"/>
        </w:rPr>
        <w:t xml:space="preserve">а </w:t>
      </w:r>
      <w:r>
        <w:rPr>
          <w:rFonts w:cstheme="minorHAnsi"/>
          <w:bCs/>
          <w:sz w:val="20"/>
        </w:rPr>
        <w:t xml:space="preserve">также выбрать необходимые </w:t>
      </w:r>
      <w:r>
        <w:rPr>
          <w:rFonts w:cstheme="minorHAnsi"/>
          <w:bCs/>
          <w:i/>
          <w:iCs/>
          <w:sz w:val="20"/>
          <w:lang w:val="en-US"/>
        </w:rPr>
        <w:t>LAN</w:t>
      </w:r>
      <w:r>
        <w:rPr>
          <w:rFonts w:cstheme="minorHAnsi"/>
          <w:bCs/>
          <w:i/>
          <w:iCs/>
          <w:sz w:val="20"/>
        </w:rPr>
        <w:t>-порты</w:t>
      </w:r>
      <w:r>
        <w:rPr>
          <w:rFonts w:cstheme="minorHAnsi"/>
          <w:bCs/>
          <w:sz w:val="20"/>
        </w:rPr>
        <w:t xml:space="preserve"> (порт к которому будет подключен кабель соединяющий роутер с </w:t>
      </w:r>
      <w:r>
        <w:rPr>
          <w:rFonts w:cstheme="minorHAnsi"/>
          <w:bCs/>
          <w:sz w:val="20"/>
          <w:lang w:val="en-US"/>
        </w:rPr>
        <w:t>IPTV</w:t>
      </w:r>
      <w:r>
        <w:rPr>
          <w:rFonts w:cstheme="minorHAnsi"/>
          <w:bCs/>
          <w:sz w:val="20"/>
        </w:rPr>
        <w:t xml:space="preserve">-приставкой и/или </w:t>
      </w:r>
      <w:r>
        <w:rPr>
          <w:rFonts w:cstheme="minorHAnsi"/>
          <w:bCs/>
          <w:sz w:val="20"/>
          <w:lang w:val="en-US"/>
        </w:rPr>
        <w:t>SIP</w:t>
      </w:r>
      <w:r>
        <w:rPr>
          <w:rFonts w:cstheme="minorHAnsi"/>
          <w:bCs/>
          <w:sz w:val="20"/>
        </w:rPr>
        <w:t>-адаптером);</w:t>
      </w:r>
    </w:p>
    <w:p w:rsidR="00A7201E" w:rsidRDefault="00A7201E">
      <w:pPr>
        <w:spacing w:after="0"/>
        <w:jc w:val="center"/>
        <w:rPr>
          <w:rFonts w:cstheme="minorHAnsi"/>
          <w:bCs/>
          <w:sz w:val="20"/>
        </w:rPr>
      </w:pPr>
    </w:p>
    <w:p w:rsidR="00A7201E" w:rsidRDefault="00790F6D">
      <w:pPr>
        <w:spacing w:after="0"/>
        <w:jc w:val="center"/>
        <w:rPr>
          <w:rFonts w:cstheme="minorHAnsi"/>
          <w:bCs/>
          <w:sz w:val="20"/>
        </w:rPr>
      </w:pPr>
      <w:r>
        <w:rPr>
          <w:rFonts w:cstheme="minorHAnsi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953510" cy="2386899"/>
                <wp:effectExtent l="0" t="0" r="0" b="0"/>
                <wp:docPr id="1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022626" name="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015086" cy="2424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11.30pt;height:187.94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cstheme="minorHAnsi"/>
          <w:bCs/>
          <w:sz w:val="20"/>
        </w:rPr>
        <w:br/>
      </w:r>
    </w:p>
    <w:p w:rsidR="00A7201E" w:rsidRDefault="00790F6D">
      <w:pPr>
        <w:spacing w:after="0"/>
        <w:jc w:val="center"/>
        <w:rPr>
          <w:rFonts w:cstheme="minorHAnsi"/>
          <w:bCs/>
          <w:sz w:val="20"/>
        </w:rPr>
      </w:pPr>
      <w:r>
        <w:rPr>
          <w:rFonts w:cstheme="minorHAnsi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600000" cy="1393437"/>
                <wp:effectExtent l="0" t="0" r="635" b="0"/>
                <wp:docPr id="1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6273734" name="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3600000" cy="13934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283.46pt;height:109.72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</w:p>
    <w:p w:rsidR="00A7201E" w:rsidRDefault="00A7201E">
      <w:pPr>
        <w:spacing w:after="0"/>
        <w:rPr>
          <w:rFonts w:cstheme="minorHAnsi"/>
          <w:bCs/>
          <w:sz w:val="20"/>
        </w:rPr>
      </w:pPr>
    </w:p>
    <w:p w:rsidR="00A7201E" w:rsidRDefault="00790F6D">
      <w:pPr>
        <w:pStyle w:val="af5"/>
        <w:numPr>
          <w:ilvl w:val="1"/>
          <w:numId w:val="10"/>
        </w:numPr>
        <w:spacing w:after="0"/>
        <w:ind w:left="360"/>
        <w:rPr>
          <w:rFonts w:cstheme="minorHAnsi"/>
          <w:sz w:val="20"/>
        </w:rPr>
      </w:pPr>
      <w:r>
        <w:rPr>
          <w:rFonts w:cstheme="minorHAnsi"/>
          <w:sz w:val="20"/>
        </w:rPr>
        <w:lastRenderedPageBreak/>
        <w:t>Настройка завершена, необходимо проверить работоспособность услуг.</w:t>
      </w:r>
    </w:p>
    <w:p w:rsidR="00A7201E" w:rsidRDefault="00790F6D">
      <w:pPr>
        <w:pStyle w:val="af5"/>
        <w:numPr>
          <w:ilvl w:val="0"/>
          <w:numId w:val="10"/>
        </w:numPr>
        <w:spacing w:after="0"/>
        <w:ind w:left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Объединение роутеров в единую сеть (</w:t>
      </w:r>
      <w:r>
        <w:rPr>
          <w:rFonts w:cstheme="minorHAnsi"/>
          <w:b/>
          <w:sz w:val="24"/>
          <w:szCs w:val="24"/>
          <w:lang w:val="en-US"/>
        </w:rPr>
        <w:t>Mesh</w:t>
      </w:r>
      <w:r>
        <w:rPr>
          <w:rFonts w:cstheme="minorHAnsi"/>
          <w:b/>
          <w:sz w:val="24"/>
          <w:szCs w:val="24"/>
        </w:rPr>
        <w:t>).</w:t>
      </w:r>
    </w:p>
    <w:p w:rsidR="00A7201E" w:rsidRDefault="00A7201E">
      <w:pPr>
        <w:spacing w:after="0"/>
        <w:rPr>
          <w:rFonts w:cstheme="minorHAnsi"/>
          <w:b/>
          <w:sz w:val="20"/>
          <w:szCs w:val="20"/>
        </w:rPr>
      </w:pP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4.1 Основной роутер </w:t>
      </w:r>
      <w:r>
        <w:rPr>
          <w:rFonts w:cstheme="minorHAnsi"/>
          <w:bCs/>
          <w:sz w:val="20"/>
          <w:szCs w:val="20"/>
          <w:lang w:val="en-US"/>
        </w:rPr>
        <w:t>RX</w:t>
      </w:r>
      <w:r>
        <w:rPr>
          <w:rFonts w:cstheme="minorHAnsi"/>
          <w:bCs/>
          <w:sz w:val="20"/>
          <w:szCs w:val="20"/>
        </w:rPr>
        <w:t>-40022(или RX-22210) должен быть подключен к электросети и настроен для работы в Интернет (</w:t>
      </w:r>
      <w:r>
        <w:rPr>
          <w:rFonts w:cstheme="minorHAnsi"/>
          <w:bCs/>
          <w:sz w:val="20"/>
          <w:szCs w:val="20"/>
          <w:lang w:val="en-US"/>
        </w:rPr>
        <w:t>PPPoE</w:t>
      </w:r>
      <w:r>
        <w:rPr>
          <w:rFonts w:cstheme="minorHAnsi"/>
          <w:bCs/>
          <w:sz w:val="20"/>
          <w:szCs w:val="20"/>
        </w:rPr>
        <w:t>/</w:t>
      </w:r>
      <w:r>
        <w:rPr>
          <w:rFonts w:cstheme="minorHAnsi"/>
          <w:bCs/>
          <w:sz w:val="20"/>
          <w:szCs w:val="20"/>
          <w:lang w:val="en-US"/>
        </w:rPr>
        <w:t>Static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  <w:lang w:val="en-US"/>
        </w:rPr>
        <w:t>IP</w:t>
      </w:r>
      <w:r>
        <w:rPr>
          <w:rFonts w:cstheme="minorHAnsi"/>
          <w:bCs/>
          <w:sz w:val="20"/>
          <w:szCs w:val="20"/>
        </w:rPr>
        <w:t>);</w:t>
      </w:r>
      <w:r>
        <w:rPr>
          <w:rFonts w:cstheme="minorHAnsi"/>
          <w:bCs/>
          <w:sz w:val="20"/>
          <w:szCs w:val="20"/>
        </w:rPr>
        <w:br/>
        <w:t xml:space="preserve">4.2 Разместите дополнительный роутер </w:t>
      </w:r>
      <w:r>
        <w:rPr>
          <w:rFonts w:cstheme="minorHAnsi"/>
          <w:bCs/>
          <w:sz w:val="20"/>
          <w:szCs w:val="20"/>
          <w:lang w:val="en-US"/>
        </w:rPr>
        <w:t>RX</w:t>
      </w:r>
      <w:r>
        <w:rPr>
          <w:rFonts w:cstheme="minorHAnsi"/>
          <w:bCs/>
          <w:sz w:val="20"/>
          <w:szCs w:val="20"/>
        </w:rPr>
        <w:t xml:space="preserve">-40022(или RX-22210) в зоне с недостаточном покрытием </w:t>
      </w:r>
      <w:r>
        <w:rPr>
          <w:rFonts w:cstheme="minorHAnsi"/>
          <w:bCs/>
          <w:sz w:val="20"/>
          <w:szCs w:val="20"/>
          <w:lang w:val="en-US"/>
        </w:rPr>
        <w:t>Wi</w:t>
      </w:r>
      <w:r>
        <w:rPr>
          <w:rFonts w:cstheme="minorHAnsi"/>
          <w:bCs/>
          <w:sz w:val="20"/>
          <w:szCs w:val="20"/>
        </w:rPr>
        <w:t>-</w:t>
      </w:r>
      <w:r>
        <w:rPr>
          <w:rFonts w:cstheme="minorHAnsi"/>
          <w:bCs/>
          <w:sz w:val="20"/>
          <w:szCs w:val="20"/>
          <w:lang w:val="en-US"/>
        </w:rPr>
        <w:t>Fi</w:t>
      </w:r>
      <w:r>
        <w:rPr>
          <w:rFonts w:cstheme="minorHAnsi"/>
          <w:bCs/>
          <w:sz w:val="20"/>
          <w:szCs w:val="20"/>
        </w:rPr>
        <w:t xml:space="preserve"> и подключите его к электро</w:t>
      </w:r>
      <w:r>
        <w:rPr>
          <w:rFonts w:cstheme="minorHAnsi"/>
          <w:bCs/>
          <w:sz w:val="20"/>
          <w:szCs w:val="20"/>
        </w:rPr>
        <w:t>сети;</w:t>
      </w: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4.3 Подождите (около 2х минут), пока Дополнительный роутер загрузится. Оба устройства должны быть в рабочем режиме;</w:t>
      </w: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4.4 Нажмите и удерживайте кнопку «</w:t>
      </w:r>
      <w:r>
        <w:rPr>
          <w:rFonts w:cstheme="minorHAnsi"/>
          <w:bCs/>
          <w:sz w:val="20"/>
          <w:szCs w:val="20"/>
          <w:lang w:val="en-US"/>
        </w:rPr>
        <w:t>WPS</w:t>
      </w:r>
      <w:r>
        <w:rPr>
          <w:rFonts w:cstheme="minorHAnsi"/>
          <w:bCs/>
          <w:sz w:val="20"/>
          <w:szCs w:val="20"/>
        </w:rPr>
        <w:t>» не менее 10 секунд на Основном роутере, отпустите кнопку, после чего индикаторы Wi-Fi (2,4G и 5</w:t>
      </w:r>
      <w:r>
        <w:rPr>
          <w:rFonts w:cstheme="minorHAnsi"/>
          <w:bCs/>
          <w:sz w:val="20"/>
          <w:szCs w:val="20"/>
        </w:rPr>
        <w:t xml:space="preserve">G) начнут синхронно мигать. </w:t>
      </w:r>
      <w:r>
        <w:rPr>
          <w:rFonts w:cstheme="minorHAnsi"/>
          <w:bCs/>
          <w:sz w:val="20"/>
          <w:szCs w:val="20"/>
        </w:rPr>
        <w:br/>
      </w:r>
      <w:r>
        <w:rPr>
          <w:rFonts w:cstheme="minorHAnsi"/>
          <w:b/>
          <w:bCs/>
          <w:i/>
          <w:iCs/>
          <w:sz w:val="20"/>
          <w:szCs w:val="20"/>
        </w:rPr>
        <w:t>Примечание: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>на RX-22210 также начнут перемигиваться индикаторы: Weak, Good, Excellent</w:t>
      </w: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4.5 Нажмите и удерживайте кнопку «</w:t>
      </w:r>
      <w:r>
        <w:rPr>
          <w:rFonts w:cstheme="minorHAnsi"/>
          <w:bCs/>
          <w:sz w:val="20"/>
          <w:szCs w:val="20"/>
          <w:lang w:val="en-US"/>
        </w:rPr>
        <w:t>WPS</w:t>
      </w:r>
      <w:r>
        <w:rPr>
          <w:rFonts w:cstheme="minorHAnsi"/>
          <w:bCs/>
          <w:sz w:val="20"/>
          <w:szCs w:val="20"/>
        </w:rPr>
        <w:t>» не менее 10 секунд на Дополнительном роутере, отпустите кнопку, процесс сопряжения будет сопровождаться быстрым миганием индикаторов Wi-Fi (2,4G и 5G) на обоих устройствах, после чего оба устройства перезагрузятся;</w:t>
      </w: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4.6 При успешном сопряжении индикатор «</w:t>
      </w:r>
      <w:r>
        <w:rPr>
          <w:rFonts w:cstheme="minorHAnsi"/>
          <w:bCs/>
          <w:sz w:val="20"/>
          <w:szCs w:val="20"/>
          <w:lang w:val="en-US"/>
        </w:rPr>
        <w:t>Status</w:t>
      </w:r>
      <w:r>
        <w:rPr>
          <w:rFonts w:cstheme="minorHAnsi"/>
          <w:bCs/>
          <w:sz w:val="20"/>
          <w:szCs w:val="20"/>
        </w:rPr>
        <w:t>» дополнительного роутера будет гореть непрерывно.</w:t>
      </w:r>
      <w:r>
        <w:rPr>
          <w:rFonts w:cstheme="minorHAnsi"/>
          <w:bCs/>
          <w:sz w:val="20"/>
          <w:szCs w:val="20"/>
        </w:rPr>
        <w:br/>
      </w:r>
    </w:p>
    <w:p w:rsidR="00A7201E" w:rsidRDefault="00790F6D">
      <w:pPr>
        <w:pStyle w:val="af5"/>
        <w:spacing w:after="0"/>
        <w:ind w:left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Для подключения второго и последующих дополнительных роутеров повторите пункты 2-6.</w:t>
      </w:r>
      <w:r>
        <w:rPr>
          <w:rFonts w:cstheme="minorHAnsi"/>
          <w:bCs/>
          <w:i/>
          <w:iCs/>
          <w:sz w:val="20"/>
          <w:szCs w:val="20"/>
        </w:rPr>
        <w:br/>
      </w:r>
    </w:p>
    <w:p w:rsidR="00A7201E" w:rsidRDefault="00790F6D">
      <w:pPr>
        <w:pStyle w:val="af5"/>
        <w:spacing w:after="0"/>
        <w:ind w:left="0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Расположение кнопки «</w:t>
      </w:r>
      <w:r>
        <w:rPr>
          <w:rFonts w:cstheme="minorHAnsi"/>
          <w:bCs/>
          <w:sz w:val="20"/>
          <w:szCs w:val="20"/>
          <w:lang w:val="en-US"/>
        </w:rPr>
        <w:t>WPS</w:t>
      </w:r>
      <w:r>
        <w:rPr>
          <w:rFonts w:cstheme="minorHAnsi"/>
          <w:bCs/>
          <w:sz w:val="20"/>
          <w:szCs w:val="20"/>
        </w:rPr>
        <w:t xml:space="preserve">» на роутере </w:t>
      </w:r>
      <w:r>
        <w:rPr>
          <w:rFonts w:cstheme="minorHAnsi"/>
          <w:b/>
          <w:bCs/>
          <w:sz w:val="20"/>
          <w:szCs w:val="20"/>
          <w:lang w:val="en-US"/>
        </w:rPr>
        <w:t>RX</w:t>
      </w:r>
      <w:r>
        <w:rPr>
          <w:rFonts w:cstheme="minorHAnsi"/>
          <w:b/>
          <w:bCs/>
          <w:sz w:val="20"/>
          <w:szCs w:val="20"/>
        </w:rPr>
        <w:t>-40022</w:t>
      </w:r>
      <w:r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br/>
      </w:r>
    </w:p>
    <w:p w:rsidR="00A7201E" w:rsidRDefault="00790F6D">
      <w:pPr>
        <w:spacing w:after="0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4283667" cy="1648446"/>
                <wp:effectExtent l="0" t="0" r="3175" b="9525"/>
                <wp:docPr id="1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57911" name="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4342636" cy="1671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37.30pt;height:129.80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  <w:br/>
      </w:r>
      <w:r>
        <w:rPr>
          <w:rFonts w:cstheme="minorHAnsi"/>
          <w:bCs/>
          <w:sz w:val="20"/>
          <w:szCs w:val="20"/>
        </w:rPr>
        <w:br/>
        <w:t>Расположение кнопки «</w:t>
      </w:r>
      <w:r>
        <w:rPr>
          <w:rFonts w:cstheme="minorHAnsi"/>
          <w:bCs/>
          <w:sz w:val="20"/>
          <w:szCs w:val="20"/>
          <w:lang w:val="en-US"/>
        </w:rPr>
        <w:t>WPS</w:t>
      </w:r>
      <w:r>
        <w:rPr>
          <w:rFonts w:cstheme="minorHAnsi"/>
          <w:bCs/>
          <w:sz w:val="20"/>
          <w:szCs w:val="20"/>
        </w:rPr>
        <w:t xml:space="preserve">» на роутере </w:t>
      </w:r>
      <w:r>
        <w:rPr>
          <w:rFonts w:cstheme="minorHAnsi"/>
          <w:b/>
          <w:bCs/>
          <w:sz w:val="20"/>
          <w:szCs w:val="20"/>
          <w:lang w:val="en-US"/>
        </w:rPr>
        <w:t>RX</w:t>
      </w:r>
      <w:r>
        <w:rPr>
          <w:rFonts w:cstheme="minorHAnsi"/>
          <w:b/>
          <w:bCs/>
          <w:sz w:val="20"/>
          <w:szCs w:val="20"/>
        </w:rPr>
        <w:t>-22210.</w:t>
      </w:r>
      <w:r>
        <w:rPr>
          <w:rFonts w:cstheme="minorHAnsi"/>
          <w:b/>
          <w:bCs/>
          <w:sz w:val="20"/>
          <w:szCs w:val="20"/>
        </w:rPr>
        <w:br/>
      </w:r>
    </w:p>
    <w:p w:rsidR="00A7201E" w:rsidRDefault="00790F6D">
      <w:pPr>
        <w:spacing w:after="0"/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3500502" cy="3144982"/>
                <wp:effectExtent l="0" t="0" r="5080" b="0"/>
                <wp:docPr id="18" name="Рисунок 27" descr="C:\Users\user\Downloads\Telegram Desktop\image_2024-12-13_13-43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ownloads\Telegram Desktop\image_2024-12-13_13-43-03.png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3539607" cy="318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275.63pt;height:247.64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</w:p>
    <w:p w:rsidR="00A7201E" w:rsidRDefault="00790F6D">
      <w:pPr>
        <w:pageBreakBefore/>
        <w:spacing w:after="0"/>
        <w:jc w:val="center"/>
        <w:rPr>
          <w:rFonts w:cstheme="minorHAnsi"/>
          <w:sz w:val="20"/>
        </w:rPr>
      </w:pPr>
      <w:r>
        <w:rPr>
          <w:rFonts w:cstheme="minorHAnsi"/>
          <w:b/>
          <w:bCs/>
          <w:sz w:val="24"/>
          <w:szCs w:val="24"/>
        </w:rPr>
        <w:lastRenderedPageBreak/>
        <w:t>5. Обновление ПО.</w:t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sz w:val="20"/>
        </w:rPr>
        <w:t xml:space="preserve">5.1 Открываем веб-интерфейс маршрутизатора по адресу - 192.168.1.1, проходим авторизацию под учетной записью </w:t>
      </w:r>
      <w:r>
        <w:rPr>
          <w:rFonts w:cstheme="minorHAnsi"/>
          <w:i/>
          <w:iCs/>
          <w:sz w:val="20"/>
        </w:rPr>
        <w:t>admin</w:t>
      </w:r>
      <w:r>
        <w:rPr>
          <w:rFonts w:cstheme="minorHAnsi"/>
          <w:sz w:val="20"/>
        </w:rPr>
        <w:t>.</w: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br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800225" cy="1866900"/>
                <wp:effectExtent l="0" t="0" r="9525" b="0"/>
                <wp:docPr id="1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1800225" cy="186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41.75pt;height:147.0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br/>
        <w:t>5.2 Переходим в раздел «Управление»</w: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br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40425" cy="1776095"/>
                <wp:effectExtent l="0" t="0" r="3175" b="0"/>
                <wp:docPr id="2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40425" cy="1776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7.75pt;height:139.85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br/>
        <w:t>5.3 Заходим пункт «Обновление ПО», выбираем нужный файл прошивки, нажимаем «О</w:t>
      </w:r>
      <w:r>
        <w:rPr>
          <w:rFonts w:cstheme="minorHAnsi"/>
          <w:sz w:val="20"/>
        </w:rPr>
        <w:t>ткрыть» и «Загрузить».</w: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br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879692" cy="1597701"/>
                <wp:effectExtent l="0" t="0" r="0" b="2540"/>
                <wp:docPr id="2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4995299" cy="1635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384.23pt;height:125.8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cstheme="minorHAnsi"/>
          <w:sz w:val="20"/>
        </w:rPr>
        <w:br/>
      </w:r>
      <w:r>
        <w:rPr>
          <w:sz w:val="20"/>
        </w:rPr>
        <w:br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2746167" cy="1714905"/>
                <wp:effectExtent l="0" t="0" r="0" b="0"/>
                <wp:docPr id="2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819937" name=""/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2749531" cy="1717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216.23pt;height:135.03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cstheme="minorHAnsi"/>
          <w:sz w:val="20"/>
        </w:rPr>
        <w:br/>
      </w: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589111" cy="1383851"/>
                <wp:effectExtent l="0" t="0" r="0" b="6985"/>
                <wp:docPr id="23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3608446" cy="13913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282.61pt;height:108.96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sz w:val="20"/>
        </w:rPr>
        <w:br/>
      </w:r>
      <w:r>
        <w:rPr>
          <w:sz w:val="20"/>
        </w:rPr>
        <w:br/>
        <w:t>5.4 Начнется процесс загрузки и установки ПО на маршрутизатор.</w:t>
      </w:r>
      <w:r>
        <w:rPr>
          <w:sz w:val="20"/>
        </w:rPr>
        <w:br/>
      </w:r>
      <w:r>
        <w:rPr>
          <w:sz w:val="20"/>
        </w:rPr>
        <w:br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215040" cy="1714852"/>
                <wp:effectExtent l="0" t="0" r="0" b="0"/>
                <wp:docPr id="24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4231431" cy="172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31.89pt;height:135.03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sz w:val="20"/>
        </w:rPr>
        <w:br/>
      </w:r>
      <w:r>
        <w:rPr>
          <w:rFonts w:cstheme="minorHAnsi"/>
          <w:szCs w:val="24"/>
        </w:rPr>
        <w:br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204154" cy="1438086"/>
                <wp:effectExtent l="0" t="0" r="6350" b="0"/>
                <wp:docPr id="25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4243124" cy="14514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31.04pt;height:113.24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br/>
      </w:r>
      <w:r>
        <w:rPr>
          <w:sz w:val="20"/>
        </w:rPr>
        <w:t xml:space="preserve">5.5 По истечению таймера устройство должно загрузится с выбранной версией ПО. </w:t>
      </w:r>
      <w:r>
        <w:rPr>
          <w:rFonts w:cstheme="minorHAnsi"/>
          <w:sz w:val="20"/>
        </w:rPr>
        <w:br/>
      </w:r>
      <w:r>
        <w:rPr>
          <w:rFonts w:cstheme="minorHAnsi"/>
          <w:sz w:val="20"/>
        </w:rPr>
        <w:t>Для проверки текущей версии ПО снова подключаемся к маршрутизатору и открываем веб-интерфейс, Версия ПО будет отображена на главной странице маршрутизатора в окне «Статус системы».</w:t>
      </w:r>
      <w:r>
        <w:rPr>
          <w:rFonts w:cstheme="minorHAnsi"/>
          <w:szCs w:val="24"/>
        </w:rPr>
        <w:br/>
      </w:r>
      <w:r>
        <w:rPr>
          <w:rFonts w:cstheme="minorHAnsi"/>
          <w:szCs w:val="24"/>
        </w:rPr>
        <w:br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40425" cy="3008882"/>
                <wp:effectExtent l="0" t="0" r="0" b="0"/>
                <wp:docPr id="2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441942" name=""/>
                        <pic:cNvPicPr>
                          <a:picLocks noChangeAspect="1"/>
                        </pic:cNvPicPr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940425" cy="30088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7.75pt;height:236.92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/>
        <w:t>Инструкция на Яндекс Диске</w:t>
      </w:r>
      <w:r>
        <w:rPr>
          <w:b/>
          <w:bCs/>
          <w:sz w:val="24"/>
          <w:szCs w:val="24"/>
        </w:rPr>
        <w:br/>
      </w: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>
        <w:rPr>
          <w:b/>
          <w:bCs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381125" cy="1381125"/>
                <wp:effectExtent l="0" t="0" r="0" b="0"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1315078" name=""/>
                        <pic:cNvPicPr>
                          <a:picLocks noChangeAspect="1"/>
                        </pic:cNvPicPr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1381123" cy="1381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108.75pt;height:108.75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b/>
          <w:bCs/>
          <w:sz w:val="24"/>
          <w:szCs w:val="24"/>
        </w:rPr>
        <w:br/>
      </w: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Актуальная прошивка на RX-22210 (v.</w:t>
      </w:r>
      <w:r>
        <w:rPr>
          <w:b/>
          <w:bCs/>
          <w:sz w:val="24"/>
          <w:szCs w:val="24"/>
        </w:rPr>
        <w:t>1.24.148) на Яндекс Диске</w:t>
      </w:r>
      <w:r>
        <w:rPr>
          <w:b/>
          <w:bCs/>
          <w:sz w:val="24"/>
          <w:szCs w:val="24"/>
        </w:rPr>
        <w:br/>
      </w: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b/>
          <w:bCs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381125" cy="1381125"/>
                <wp:effectExtent l="0" t="0" r="0" b="0"/>
                <wp:docPr id="28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4026371" name=""/>
                        <pic:cNvPicPr>
                          <a:picLocks noChangeAspect="1"/>
                        </pic:cNvPicPr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1381123" cy="1381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108.75pt;height:108.75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Актуальная прошивка на RX-40022 (v.1.24.155) на Яндекс Диске</w:t>
      </w:r>
      <w:r>
        <w:rPr>
          <w:b/>
          <w:bCs/>
          <w:sz w:val="24"/>
          <w:szCs w:val="24"/>
        </w:rPr>
        <w:br/>
      </w: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A7201E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</w:p>
    <w:p w:rsidR="00A7201E" w:rsidRDefault="00790F6D">
      <w:pPr>
        <w:pStyle w:val="af5"/>
        <w:spacing w:after="0" w:line="240" w:lineRule="auto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381125" cy="1381125"/>
                <wp:effectExtent l="0" t="0" r="0" b="0"/>
                <wp:docPr id="2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185833" name=""/>
                        <pic:cNvPicPr>
                          <a:picLocks noChangeAspect="1"/>
                        </pic:cNvPicPr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1381124" cy="138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108.75pt;height:108.75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</w:p>
    <w:sectPr w:rsidR="00A7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F6D" w:rsidRDefault="00790F6D">
      <w:pPr>
        <w:spacing w:after="0" w:line="240" w:lineRule="auto"/>
      </w:pPr>
      <w:r>
        <w:separator/>
      </w:r>
    </w:p>
  </w:endnote>
  <w:endnote w:type="continuationSeparator" w:id="0">
    <w:p w:rsidR="00790F6D" w:rsidRDefault="0079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F6D" w:rsidRDefault="00790F6D">
      <w:pPr>
        <w:spacing w:after="0" w:line="240" w:lineRule="auto"/>
      </w:pPr>
      <w:r>
        <w:separator/>
      </w:r>
    </w:p>
  </w:footnote>
  <w:footnote w:type="continuationSeparator" w:id="0">
    <w:p w:rsidR="00790F6D" w:rsidRDefault="00790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E9F"/>
    <w:multiLevelType w:val="hybridMultilevel"/>
    <w:tmpl w:val="11041DAA"/>
    <w:lvl w:ilvl="0" w:tplc="83828E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BCC49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4D699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E623A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7021EE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8965B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2E418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748A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6387F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007092"/>
    <w:multiLevelType w:val="hybridMultilevel"/>
    <w:tmpl w:val="A00C65EA"/>
    <w:lvl w:ilvl="0" w:tplc="5178B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714192C">
      <w:start w:val="1"/>
      <w:numFmt w:val="lowerLetter"/>
      <w:lvlText w:val="%2."/>
      <w:lvlJc w:val="left"/>
      <w:pPr>
        <w:ind w:left="1440" w:hanging="360"/>
      </w:pPr>
    </w:lvl>
    <w:lvl w:ilvl="2" w:tplc="37426FEC">
      <w:start w:val="1"/>
      <w:numFmt w:val="lowerRoman"/>
      <w:lvlText w:val="%3."/>
      <w:lvlJc w:val="right"/>
      <w:pPr>
        <w:ind w:left="2160" w:hanging="180"/>
      </w:pPr>
    </w:lvl>
    <w:lvl w:ilvl="3" w:tplc="25CC652A">
      <w:start w:val="1"/>
      <w:numFmt w:val="decimal"/>
      <w:lvlText w:val="%4."/>
      <w:lvlJc w:val="left"/>
      <w:pPr>
        <w:ind w:left="2880" w:hanging="360"/>
      </w:pPr>
    </w:lvl>
    <w:lvl w:ilvl="4" w:tplc="6846C46E">
      <w:start w:val="1"/>
      <w:numFmt w:val="lowerLetter"/>
      <w:lvlText w:val="%5."/>
      <w:lvlJc w:val="left"/>
      <w:pPr>
        <w:ind w:left="3600" w:hanging="360"/>
      </w:pPr>
    </w:lvl>
    <w:lvl w:ilvl="5" w:tplc="597660AE">
      <w:start w:val="1"/>
      <w:numFmt w:val="lowerRoman"/>
      <w:lvlText w:val="%6."/>
      <w:lvlJc w:val="right"/>
      <w:pPr>
        <w:ind w:left="4320" w:hanging="180"/>
      </w:pPr>
    </w:lvl>
    <w:lvl w:ilvl="6" w:tplc="4B14C4A4">
      <w:start w:val="1"/>
      <w:numFmt w:val="decimal"/>
      <w:lvlText w:val="%7."/>
      <w:lvlJc w:val="left"/>
      <w:pPr>
        <w:ind w:left="5040" w:hanging="360"/>
      </w:pPr>
    </w:lvl>
    <w:lvl w:ilvl="7" w:tplc="5838F05A">
      <w:start w:val="1"/>
      <w:numFmt w:val="lowerLetter"/>
      <w:lvlText w:val="%8."/>
      <w:lvlJc w:val="left"/>
      <w:pPr>
        <w:ind w:left="5760" w:hanging="360"/>
      </w:pPr>
    </w:lvl>
    <w:lvl w:ilvl="8" w:tplc="6E1479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234"/>
    <w:multiLevelType w:val="hybridMultilevel"/>
    <w:tmpl w:val="0BA064AC"/>
    <w:lvl w:ilvl="0" w:tplc="A7BA0C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E27AA4">
      <w:start w:val="1"/>
      <w:numFmt w:val="lowerLetter"/>
      <w:lvlText w:val="%2."/>
      <w:lvlJc w:val="left"/>
      <w:pPr>
        <w:ind w:left="1440" w:hanging="360"/>
      </w:pPr>
    </w:lvl>
    <w:lvl w:ilvl="2" w:tplc="81ECE3F0">
      <w:start w:val="1"/>
      <w:numFmt w:val="lowerRoman"/>
      <w:lvlText w:val="%3."/>
      <w:lvlJc w:val="right"/>
      <w:pPr>
        <w:ind w:left="2160" w:hanging="180"/>
      </w:pPr>
    </w:lvl>
    <w:lvl w:ilvl="3" w:tplc="11728758">
      <w:start w:val="1"/>
      <w:numFmt w:val="decimal"/>
      <w:lvlText w:val="%4."/>
      <w:lvlJc w:val="left"/>
      <w:pPr>
        <w:ind w:left="2880" w:hanging="360"/>
      </w:pPr>
    </w:lvl>
    <w:lvl w:ilvl="4" w:tplc="B7E08238">
      <w:start w:val="1"/>
      <w:numFmt w:val="lowerLetter"/>
      <w:lvlText w:val="%5."/>
      <w:lvlJc w:val="left"/>
      <w:pPr>
        <w:ind w:left="3600" w:hanging="360"/>
      </w:pPr>
    </w:lvl>
    <w:lvl w:ilvl="5" w:tplc="164CA9CA">
      <w:start w:val="1"/>
      <w:numFmt w:val="lowerRoman"/>
      <w:lvlText w:val="%6."/>
      <w:lvlJc w:val="right"/>
      <w:pPr>
        <w:ind w:left="4320" w:hanging="180"/>
      </w:pPr>
    </w:lvl>
    <w:lvl w:ilvl="6" w:tplc="26CEFC14">
      <w:start w:val="1"/>
      <w:numFmt w:val="decimal"/>
      <w:lvlText w:val="%7."/>
      <w:lvlJc w:val="left"/>
      <w:pPr>
        <w:ind w:left="5040" w:hanging="360"/>
      </w:pPr>
    </w:lvl>
    <w:lvl w:ilvl="7" w:tplc="20604A0E">
      <w:start w:val="1"/>
      <w:numFmt w:val="lowerLetter"/>
      <w:lvlText w:val="%8."/>
      <w:lvlJc w:val="left"/>
      <w:pPr>
        <w:ind w:left="5760" w:hanging="360"/>
      </w:pPr>
    </w:lvl>
    <w:lvl w:ilvl="8" w:tplc="7FD483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83C"/>
    <w:multiLevelType w:val="hybridMultilevel"/>
    <w:tmpl w:val="4C8CF260"/>
    <w:lvl w:ilvl="0" w:tplc="153AA75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68411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22236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1AC66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7CE59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96431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C4E8B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DEAC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458B4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7C23590"/>
    <w:multiLevelType w:val="hybridMultilevel"/>
    <w:tmpl w:val="349A78EC"/>
    <w:lvl w:ilvl="0" w:tplc="538EE0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BACC1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FC6E4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8AE45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A4A8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D5EADE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BE887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C4A8F6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9E60AF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9B39EF"/>
    <w:multiLevelType w:val="hybridMultilevel"/>
    <w:tmpl w:val="73389E3C"/>
    <w:lvl w:ilvl="0" w:tplc="E612DABA">
      <w:start w:val="1"/>
      <w:numFmt w:val="decimal"/>
      <w:lvlText w:val="%1."/>
      <w:lvlJc w:val="right"/>
      <w:pPr>
        <w:ind w:left="709" w:hanging="360"/>
      </w:pPr>
    </w:lvl>
    <w:lvl w:ilvl="1" w:tplc="B39ACA98">
      <w:start w:val="1"/>
      <w:numFmt w:val="lowerLetter"/>
      <w:lvlText w:val="%2."/>
      <w:lvlJc w:val="left"/>
      <w:pPr>
        <w:ind w:left="1429" w:hanging="360"/>
      </w:pPr>
    </w:lvl>
    <w:lvl w:ilvl="2" w:tplc="BF7C744C">
      <w:start w:val="1"/>
      <w:numFmt w:val="lowerRoman"/>
      <w:lvlText w:val="%3."/>
      <w:lvlJc w:val="right"/>
      <w:pPr>
        <w:ind w:left="2149" w:hanging="180"/>
      </w:pPr>
    </w:lvl>
    <w:lvl w:ilvl="3" w:tplc="017C5832">
      <w:start w:val="1"/>
      <w:numFmt w:val="decimal"/>
      <w:lvlText w:val="%4."/>
      <w:lvlJc w:val="left"/>
      <w:pPr>
        <w:ind w:left="2869" w:hanging="360"/>
      </w:pPr>
    </w:lvl>
    <w:lvl w:ilvl="4" w:tplc="CAC44846">
      <w:start w:val="1"/>
      <w:numFmt w:val="lowerLetter"/>
      <w:lvlText w:val="%5."/>
      <w:lvlJc w:val="left"/>
      <w:pPr>
        <w:ind w:left="3589" w:hanging="360"/>
      </w:pPr>
    </w:lvl>
    <w:lvl w:ilvl="5" w:tplc="35B82B06">
      <w:start w:val="1"/>
      <w:numFmt w:val="lowerRoman"/>
      <w:lvlText w:val="%6."/>
      <w:lvlJc w:val="right"/>
      <w:pPr>
        <w:ind w:left="4309" w:hanging="180"/>
      </w:pPr>
    </w:lvl>
    <w:lvl w:ilvl="6" w:tplc="FCC6CFDE">
      <w:start w:val="1"/>
      <w:numFmt w:val="decimal"/>
      <w:lvlText w:val="%7."/>
      <w:lvlJc w:val="left"/>
      <w:pPr>
        <w:ind w:left="5029" w:hanging="360"/>
      </w:pPr>
    </w:lvl>
    <w:lvl w:ilvl="7" w:tplc="FBDAA72E">
      <w:start w:val="1"/>
      <w:numFmt w:val="lowerLetter"/>
      <w:lvlText w:val="%8."/>
      <w:lvlJc w:val="left"/>
      <w:pPr>
        <w:ind w:left="5749" w:hanging="360"/>
      </w:pPr>
    </w:lvl>
    <w:lvl w:ilvl="8" w:tplc="FB020990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DDD717B"/>
    <w:multiLevelType w:val="hybridMultilevel"/>
    <w:tmpl w:val="78723ADE"/>
    <w:lvl w:ilvl="0" w:tplc="E4A400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5A11FA">
      <w:start w:val="1"/>
      <w:numFmt w:val="lowerLetter"/>
      <w:lvlText w:val="%2."/>
      <w:lvlJc w:val="left"/>
      <w:pPr>
        <w:ind w:left="1440" w:hanging="360"/>
      </w:pPr>
    </w:lvl>
    <w:lvl w:ilvl="2" w:tplc="10C0D46E">
      <w:start w:val="1"/>
      <w:numFmt w:val="lowerRoman"/>
      <w:lvlText w:val="%3."/>
      <w:lvlJc w:val="right"/>
      <w:pPr>
        <w:ind w:left="2160" w:hanging="180"/>
      </w:pPr>
    </w:lvl>
    <w:lvl w:ilvl="3" w:tplc="16B44432">
      <w:start w:val="1"/>
      <w:numFmt w:val="decimal"/>
      <w:lvlText w:val="%4."/>
      <w:lvlJc w:val="left"/>
      <w:pPr>
        <w:ind w:left="2880" w:hanging="360"/>
      </w:pPr>
    </w:lvl>
    <w:lvl w:ilvl="4" w:tplc="C1A21578">
      <w:start w:val="1"/>
      <w:numFmt w:val="lowerLetter"/>
      <w:lvlText w:val="%5."/>
      <w:lvlJc w:val="left"/>
      <w:pPr>
        <w:ind w:left="3600" w:hanging="360"/>
      </w:pPr>
    </w:lvl>
    <w:lvl w:ilvl="5" w:tplc="FCCCAEB6">
      <w:start w:val="1"/>
      <w:numFmt w:val="lowerRoman"/>
      <w:lvlText w:val="%6."/>
      <w:lvlJc w:val="right"/>
      <w:pPr>
        <w:ind w:left="4320" w:hanging="180"/>
      </w:pPr>
    </w:lvl>
    <w:lvl w:ilvl="6" w:tplc="16F644A6">
      <w:start w:val="1"/>
      <w:numFmt w:val="decimal"/>
      <w:lvlText w:val="%7."/>
      <w:lvlJc w:val="left"/>
      <w:pPr>
        <w:ind w:left="5040" w:hanging="360"/>
      </w:pPr>
    </w:lvl>
    <w:lvl w:ilvl="7" w:tplc="F0E880CA">
      <w:start w:val="1"/>
      <w:numFmt w:val="lowerLetter"/>
      <w:lvlText w:val="%8."/>
      <w:lvlJc w:val="left"/>
      <w:pPr>
        <w:ind w:left="5760" w:hanging="360"/>
      </w:pPr>
    </w:lvl>
    <w:lvl w:ilvl="8" w:tplc="6BCE29E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1194E"/>
    <w:multiLevelType w:val="hybridMultilevel"/>
    <w:tmpl w:val="EDDA46E8"/>
    <w:lvl w:ilvl="0" w:tplc="A3905B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502CC8">
      <w:start w:val="1"/>
      <w:numFmt w:val="lowerLetter"/>
      <w:lvlText w:val="%2."/>
      <w:lvlJc w:val="left"/>
      <w:pPr>
        <w:ind w:left="1440" w:hanging="360"/>
      </w:pPr>
    </w:lvl>
    <w:lvl w:ilvl="2" w:tplc="675E150E">
      <w:start w:val="1"/>
      <w:numFmt w:val="lowerRoman"/>
      <w:lvlText w:val="%3."/>
      <w:lvlJc w:val="right"/>
      <w:pPr>
        <w:ind w:left="2160" w:hanging="180"/>
      </w:pPr>
    </w:lvl>
    <w:lvl w:ilvl="3" w:tplc="01E895C8">
      <w:start w:val="1"/>
      <w:numFmt w:val="decimal"/>
      <w:lvlText w:val="%4."/>
      <w:lvlJc w:val="left"/>
      <w:pPr>
        <w:ind w:left="2880" w:hanging="360"/>
      </w:pPr>
    </w:lvl>
    <w:lvl w:ilvl="4" w:tplc="BB4A8C18">
      <w:start w:val="1"/>
      <w:numFmt w:val="lowerLetter"/>
      <w:lvlText w:val="%5."/>
      <w:lvlJc w:val="left"/>
      <w:pPr>
        <w:ind w:left="3600" w:hanging="360"/>
      </w:pPr>
    </w:lvl>
    <w:lvl w:ilvl="5" w:tplc="E4D07EB8">
      <w:start w:val="1"/>
      <w:numFmt w:val="lowerRoman"/>
      <w:lvlText w:val="%6."/>
      <w:lvlJc w:val="right"/>
      <w:pPr>
        <w:ind w:left="4320" w:hanging="180"/>
      </w:pPr>
    </w:lvl>
    <w:lvl w:ilvl="6" w:tplc="B7B090B8">
      <w:start w:val="1"/>
      <w:numFmt w:val="decimal"/>
      <w:lvlText w:val="%7."/>
      <w:lvlJc w:val="left"/>
      <w:pPr>
        <w:ind w:left="5040" w:hanging="360"/>
      </w:pPr>
    </w:lvl>
    <w:lvl w:ilvl="7" w:tplc="5FE8C642">
      <w:start w:val="1"/>
      <w:numFmt w:val="lowerLetter"/>
      <w:lvlText w:val="%8."/>
      <w:lvlJc w:val="left"/>
      <w:pPr>
        <w:ind w:left="5760" w:hanging="360"/>
      </w:pPr>
    </w:lvl>
    <w:lvl w:ilvl="8" w:tplc="8EF019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C466F"/>
    <w:multiLevelType w:val="hybridMultilevel"/>
    <w:tmpl w:val="AC3E7250"/>
    <w:lvl w:ilvl="0" w:tplc="0876E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326EE4">
      <w:start w:val="1"/>
      <w:numFmt w:val="lowerLetter"/>
      <w:lvlText w:val="%2."/>
      <w:lvlJc w:val="left"/>
      <w:pPr>
        <w:ind w:left="1440" w:hanging="360"/>
      </w:pPr>
    </w:lvl>
    <w:lvl w:ilvl="2" w:tplc="9274005E">
      <w:start w:val="1"/>
      <w:numFmt w:val="lowerRoman"/>
      <w:lvlText w:val="%3."/>
      <w:lvlJc w:val="right"/>
      <w:pPr>
        <w:ind w:left="2160" w:hanging="180"/>
      </w:pPr>
    </w:lvl>
    <w:lvl w:ilvl="3" w:tplc="86B68A94">
      <w:start w:val="1"/>
      <w:numFmt w:val="decimal"/>
      <w:lvlText w:val="%4."/>
      <w:lvlJc w:val="left"/>
      <w:pPr>
        <w:ind w:left="2880" w:hanging="360"/>
      </w:pPr>
    </w:lvl>
    <w:lvl w:ilvl="4" w:tplc="E1B46D22">
      <w:start w:val="1"/>
      <w:numFmt w:val="lowerLetter"/>
      <w:lvlText w:val="%5."/>
      <w:lvlJc w:val="left"/>
      <w:pPr>
        <w:ind w:left="3600" w:hanging="360"/>
      </w:pPr>
    </w:lvl>
    <w:lvl w:ilvl="5" w:tplc="22740908">
      <w:start w:val="1"/>
      <w:numFmt w:val="lowerRoman"/>
      <w:lvlText w:val="%6."/>
      <w:lvlJc w:val="right"/>
      <w:pPr>
        <w:ind w:left="4320" w:hanging="180"/>
      </w:pPr>
    </w:lvl>
    <w:lvl w:ilvl="6" w:tplc="B840F44A">
      <w:start w:val="1"/>
      <w:numFmt w:val="decimal"/>
      <w:lvlText w:val="%7."/>
      <w:lvlJc w:val="left"/>
      <w:pPr>
        <w:ind w:left="5040" w:hanging="360"/>
      </w:pPr>
    </w:lvl>
    <w:lvl w:ilvl="7" w:tplc="68724112">
      <w:start w:val="1"/>
      <w:numFmt w:val="lowerLetter"/>
      <w:lvlText w:val="%8."/>
      <w:lvlJc w:val="left"/>
      <w:pPr>
        <w:ind w:left="5760" w:hanging="360"/>
      </w:pPr>
    </w:lvl>
    <w:lvl w:ilvl="8" w:tplc="B70A7B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E41AA"/>
    <w:multiLevelType w:val="hybridMultilevel"/>
    <w:tmpl w:val="A3DE16AE"/>
    <w:lvl w:ilvl="0" w:tplc="516E58B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F9C3D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BEEF5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81822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DAB8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E26FF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D0A4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7483F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C0047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5E32716"/>
    <w:multiLevelType w:val="hybridMultilevel"/>
    <w:tmpl w:val="79D6995E"/>
    <w:lvl w:ilvl="0" w:tplc="11BA5A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D23C32">
      <w:start w:val="1"/>
      <w:numFmt w:val="lowerLetter"/>
      <w:lvlText w:val="%2."/>
      <w:lvlJc w:val="left"/>
      <w:pPr>
        <w:ind w:left="1440" w:hanging="360"/>
      </w:pPr>
    </w:lvl>
    <w:lvl w:ilvl="2" w:tplc="C2245E42">
      <w:start w:val="1"/>
      <w:numFmt w:val="lowerRoman"/>
      <w:lvlText w:val="%3."/>
      <w:lvlJc w:val="right"/>
      <w:pPr>
        <w:ind w:left="2160" w:hanging="180"/>
      </w:pPr>
    </w:lvl>
    <w:lvl w:ilvl="3" w:tplc="967C9C4C">
      <w:start w:val="1"/>
      <w:numFmt w:val="decimal"/>
      <w:lvlText w:val="%4."/>
      <w:lvlJc w:val="left"/>
      <w:pPr>
        <w:ind w:left="2880" w:hanging="360"/>
      </w:pPr>
    </w:lvl>
    <w:lvl w:ilvl="4" w:tplc="7E0864EA">
      <w:start w:val="1"/>
      <w:numFmt w:val="lowerLetter"/>
      <w:lvlText w:val="%5."/>
      <w:lvlJc w:val="left"/>
      <w:pPr>
        <w:ind w:left="3600" w:hanging="360"/>
      </w:pPr>
    </w:lvl>
    <w:lvl w:ilvl="5" w:tplc="E3FA9588">
      <w:start w:val="1"/>
      <w:numFmt w:val="lowerRoman"/>
      <w:lvlText w:val="%6."/>
      <w:lvlJc w:val="right"/>
      <w:pPr>
        <w:ind w:left="4320" w:hanging="180"/>
      </w:pPr>
    </w:lvl>
    <w:lvl w:ilvl="6" w:tplc="EE1C59AE">
      <w:start w:val="1"/>
      <w:numFmt w:val="decimal"/>
      <w:lvlText w:val="%7."/>
      <w:lvlJc w:val="left"/>
      <w:pPr>
        <w:ind w:left="5040" w:hanging="360"/>
      </w:pPr>
    </w:lvl>
    <w:lvl w:ilvl="7" w:tplc="00BA4B90">
      <w:start w:val="1"/>
      <w:numFmt w:val="lowerLetter"/>
      <w:lvlText w:val="%8."/>
      <w:lvlJc w:val="left"/>
      <w:pPr>
        <w:ind w:left="5760" w:hanging="360"/>
      </w:pPr>
    </w:lvl>
    <w:lvl w:ilvl="8" w:tplc="5902009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F01AA"/>
    <w:multiLevelType w:val="hybridMultilevel"/>
    <w:tmpl w:val="1F7E8708"/>
    <w:lvl w:ilvl="0" w:tplc="BE24F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AACE44">
      <w:start w:val="1"/>
      <w:numFmt w:val="lowerLetter"/>
      <w:lvlText w:val="%2."/>
      <w:lvlJc w:val="left"/>
      <w:pPr>
        <w:ind w:left="1440" w:hanging="360"/>
      </w:pPr>
    </w:lvl>
    <w:lvl w:ilvl="2" w:tplc="7BA85AE2">
      <w:start w:val="1"/>
      <w:numFmt w:val="lowerRoman"/>
      <w:lvlText w:val="%3."/>
      <w:lvlJc w:val="right"/>
      <w:pPr>
        <w:ind w:left="2160" w:hanging="180"/>
      </w:pPr>
    </w:lvl>
    <w:lvl w:ilvl="3" w:tplc="108AC546">
      <w:start w:val="1"/>
      <w:numFmt w:val="decimal"/>
      <w:lvlText w:val="%4."/>
      <w:lvlJc w:val="left"/>
      <w:pPr>
        <w:ind w:left="2880" w:hanging="360"/>
      </w:pPr>
    </w:lvl>
    <w:lvl w:ilvl="4" w:tplc="CB7871B2">
      <w:start w:val="1"/>
      <w:numFmt w:val="lowerLetter"/>
      <w:lvlText w:val="%5."/>
      <w:lvlJc w:val="left"/>
      <w:pPr>
        <w:ind w:left="3600" w:hanging="360"/>
      </w:pPr>
    </w:lvl>
    <w:lvl w:ilvl="5" w:tplc="11E4B140">
      <w:start w:val="1"/>
      <w:numFmt w:val="lowerRoman"/>
      <w:lvlText w:val="%6."/>
      <w:lvlJc w:val="right"/>
      <w:pPr>
        <w:ind w:left="4320" w:hanging="180"/>
      </w:pPr>
    </w:lvl>
    <w:lvl w:ilvl="6" w:tplc="90EE67D6">
      <w:start w:val="1"/>
      <w:numFmt w:val="decimal"/>
      <w:lvlText w:val="%7."/>
      <w:lvlJc w:val="left"/>
      <w:pPr>
        <w:ind w:left="5040" w:hanging="360"/>
      </w:pPr>
    </w:lvl>
    <w:lvl w:ilvl="7" w:tplc="F3163C3A">
      <w:start w:val="1"/>
      <w:numFmt w:val="lowerLetter"/>
      <w:lvlText w:val="%8."/>
      <w:lvlJc w:val="left"/>
      <w:pPr>
        <w:ind w:left="5760" w:hanging="360"/>
      </w:pPr>
    </w:lvl>
    <w:lvl w:ilvl="8" w:tplc="DC78791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E0C8F"/>
    <w:multiLevelType w:val="hybridMultilevel"/>
    <w:tmpl w:val="FFC6124A"/>
    <w:lvl w:ilvl="0" w:tplc="1CC04A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C1E47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35E2D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0142D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A9299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7EC9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1C9B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8CC17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D0856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D9C3DDD"/>
    <w:multiLevelType w:val="multilevel"/>
    <w:tmpl w:val="8578E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1B0D9A"/>
    <w:multiLevelType w:val="hybridMultilevel"/>
    <w:tmpl w:val="EECED392"/>
    <w:lvl w:ilvl="0" w:tplc="3CFAB6C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DFA38D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74A9BC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846E3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42AB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84210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75EF0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9C4DE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F96FB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74180FCD"/>
    <w:multiLevelType w:val="hybridMultilevel"/>
    <w:tmpl w:val="D95AF33E"/>
    <w:lvl w:ilvl="0" w:tplc="462A3E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ED052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EC26F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126AD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D581D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9C0BF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BF0F4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FD8FA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502C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4495672"/>
    <w:multiLevelType w:val="hybridMultilevel"/>
    <w:tmpl w:val="13CA8116"/>
    <w:lvl w:ilvl="0" w:tplc="AAAE49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D4AFC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7CC7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7C12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2788E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A0CA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C8C7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07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186E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7A36AD2"/>
    <w:multiLevelType w:val="hybridMultilevel"/>
    <w:tmpl w:val="78D040C6"/>
    <w:lvl w:ilvl="0" w:tplc="3BAEE0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26FE44">
      <w:start w:val="1"/>
      <w:numFmt w:val="lowerLetter"/>
      <w:lvlText w:val="%2."/>
      <w:lvlJc w:val="left"/>
      <w:pPr>
        <w:ind w:left="1440" w:hanging="360"/>
      </w:pPr>
    </w:lvl>
    <w:lvl w:ilvl="2" w:tplc="0B1C8F7C">
      <w:start w:val="1"/>
      <w:numFmt w:val="lowerRoman"/>
      <w:lvlText w:val="%3."/>
      <w:lvlJc w:val="right"/>
      <w:pPr>
        <w:ind w:left="2160" w:hanging="180"/>
      </w:pPr>
    </w:lvl>
    <w:lvl w:ilvl="3" w:tplc="FEEA2350">
      <w:start w:val="1"/>
      <w:numFmt w:val="decimal"/>
      <w:lvlText w:val="%4."/>
      <w:lvlJc w:val="left"/>
      <w:pPr>
        <w:ind w:left="2880" w:hanging="360"/>
      </w:pPr>
    </w:lvl>
    <w:lvl w:ilvl="4" w:tplc="2BF81DA4">
      <w:start w:val="1"/>
      <w:numFmt w:val="lowerLetter"/>
      <w:lvlText w:val="%5."/>
      <w:lvlJc w:val="left"/>
      <w:pPr>
        <w:ind w:left="3600" w:hanging="360"/>
      </w:pPr>
    </w:lvl>
    <w:lvl w:ilvl="5" w:tplc="82322522">
      <w:start w:val="1"/>
      <w:numFmt w:val="lowerRoman"/>
      <w:lvlText w:val="%6."/>
      <w:lvlJc w:val="right"/>
      <w:pPr>
        <w:ind w:left="4320" w:hanging="180"/>
      </w:pPr>
    </w:lvl>
    <w:lvl w:ilvl="6" w:tplc="DC38F3CE">
      <w:start w:val="1"/>
      <w:numFmt w:val="decimal"/>
      <w:lvlText w:val="%7."/>
      <w:lvlJc w:val="left"/>
      <w:pPr>
        <w:ind w:left="5040" w:hanging="360"/>
      </w:pPr>
    </w:lvl>
    <w:lvl w:ilvl="7" w:tplc="BEBEF12A">
      <w:start w:val="1"/>
      <w:numFmt w:val="lowerLetter"/>
      <w:lvlText w:val="%8."/>
      <w:lvlJc w:val="left"/>
      <w:pPr>
        <w:ind w:left="5760" w:hanging="360"/>
      </w:pPr>
    </w:lvl>
    <w:lvl w:ilvl="8" w:tplc="89144D1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17A6A"/>
    <w:multiLevelType w:val="hybridMultilevel"/>
    <w:tmpl w:val="202EE2FA"/>
    <w:lvl w:ilvl="0" w:tplc="281E6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90C722">
      <w:start w:val="1"/>
      <w:numFmt w:val="lowerLetter"/>
      <w:lvlText w:val="%2."/>
      <w:lvlJc w:val="left"/>
      <w:pPr>
        <w:ind w:left="1440" w:hanging="360"/>
      </w:pPr>
    </w:lvl>
    <w:lvl w:ilvl="2" w:tplc="E96ED046">
      <w:start w:val="1"/>
      <w:numFmt w:val="lowerRoman"/>
      <w:lvlText w:val="%3."/>
      <w:lvlJc w:val="right"/>
      <w:pPr>
        <w:ind w:left="2160" w:hanging="180"/>
      </w:pPr>
    </w:lvl>
    <w:lvl w:ilvl="3" w:tplc="A3324302">
      <w:start w:val="1"/>
      <w:numFmt w:val="decimal"/>
      <w:lvlText w:val="%4."/>
      <w:lvlJc w:val="left"/>
      <w:pPr>
        <w:ind w:left="2880" w:hanging="360"/>
      </w:pPr>
    </w:lvl>
    <w:lvl w:ilvl="4" w:tplc="193A0850">
      <w:start w:val="1"/>
      <w:numFmt w:val="lowerLetter"/>
      <w:lvlText w:val="%5."/>
      <w:lvlJc w:val="left"/>
      <w:pPr>
        <w:ind w:left="3600" w:hanging="360"/>
      </w:pPr>
    </w:lvl>
    <w:lvl w:ilvl="5" w:tplc="4C165312">
      <w:start w:val="1"/>
      <w:numFmt w:val="lowerRoman"/>
      <w:lvlText w:val="%6."/>
      <w:lvlJc w:val="right"/>
      <w:pPr>
        <w:ind w:left="4320" w:hanging="180"/>
      </w:pPr>
    </w:lvl>
    <w:lvl w:ilvl="6" w:tplc="484A9A84">
      <w:start w:val="1"/>
      <w:numFmt w:val="decimal"/>
      <w:lvlText w:val="%7."/>
      <w:lvlJc w:val="left"/>
      <w:pPr>
        <w:ind w:left="5040" w:hanging="360"/>
      </w:pPr>
    </w:lvl>
    <w:lvl w:ilvl="7" w:tplc="2F76151E">
      <w:start w:val="1"/>
      <w:numFmt w:val="lowerLetter"/>
      <w:lvlText w:val="%8."/>
      <w:lvlJc w:val="left"/>
      <w:pPr>
        <w:ind w:left="5760" w:hanging="360"/>
      </w:pPr>
    </w:lvl>
    <w:lvl w:ilvl="8" w:tplc="91C49E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E5462"/>
    <w:multiLevelType w:val="hybridMultilevel"/>
    <w:tmpl w:val="E514ECF2"/>
    <w:lvl w:ilvl="0" w:tplc="B204D5D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54E28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F4620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48CB3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68C3D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D230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6214C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270CC9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684C9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11"/>
  </w:num>
  <w:num w:numId="5">
    <w:abstractNumId w:val="17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13"/>
  </w:num>
  <w:num w:numId="11">
    <w:abstractNumId w:val="12"/>
  </w:num>
  <w:num w:numId="12">
    <w:abstractNumId w:val="4"/>
  </w:num>
  <w:num w:numId="13">
    <w:abstractNumId w:val="15"/>
  </w:num>
  <w:num w:numId="14">
    <w:abstractNumId w:val="19"/>
  </w:num>
  <w:num w:numId="15">
    <w:abstractNumId w:val="9"/>
  </w:num>
  <w:num w:numId="16">
    <w:abstractNumId w:val="3"/>
  </w:num>
  <w:num w:numId="17">
    <w:abstractNumId w:val="14"/>
  </w:num>
  <w:num w:numId="18">
    <w:abstractNumId w:val="0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1E"/>
    <w:rsid w:val="00790F6D"/>
    <w:rsid w:val="00A7201E"/>
    <w:rsid w:val="00F2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36DEC-AAC5-4D28-80D1-944783C6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50.png"/><Relationship Id="rId26" Type="http://schemas.openxmlformats.org/officeDocument/2006/relationships/image" Target="media/image90.png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image" Target="media/image130.png"/><Relationship Id="rId42" Type="http://schemas.openxmlformats.org/officeDocument/2006/relationships/image" Target="media/image170.png"/><Relationship Id="rId47" Type="http://schemas.openxmlformats.org/officeDocument/2006/relationships/image" Target="media/image21.png"/><Relationship Id="rId50" Type="http://schemas.openxmlformats.org/officeDocument/2006/relationships/image" Target="media/image210.png"/><Relationship Id="rId55" Type="http://schemas.openxmlformats.org/officeDocument/2006/relationships/image" Target="media/image25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9" Type="http://schemas.openxmlformats.org/officeDocument/2006/relationships/image" Target="media/image12.png"/><Relationship Id="rId11" Type="http://schemas.openxmlformats.org/officeDocument/2006/relationships/image" Target="media/image3.jpg"/><Relationship Id="rId24" Type="http://schemas.openxmlformats.org/officeDocument/2006/relationships/image" Target="media/image80.png"/><Relationship Id="rId32" Type="http://schemas.openxmlformats.org/officeDocument/2006/relationships/image" Target="media/image120.png"/><Relationship Id="rId37" Type="http://schemas.openxmlformats.org/officeDocument/2006/relationships/image" Target="media/image16.png"/><Relationship Id="rId40" Type="http://schemas.openxmlformats.org/officeDocument/2006/relationships/image" Target="media/image160.png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image" Target="media/image250.png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image" Target="media/image70.png"/><Relationship Id="rId27" Type="http://schemas.openxmlformats.org/officeDocument/2006/relationships/image" Target="media/image11.png"/><Relationship Id="rId30" Type="http://schemas.openxmlformats.org/officeDocument/2006/relationships/image" Target="media/image111.png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image" Target="media/image200.png"/><Relationship Id="rId56" Type="http://schemas.openxmlformats.org/officeDocument/2006/relationships/image" Target="media/image240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3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50.png"/><Relationship Id="rId46" Type="http://schemas.openxmlformats.org/officeDocument/2006/relationships/image" Target="media/image190.png"/><Relationship Id="rId59" Type="http://schemas.openxmlformats.org/officeDocument/2006/relationships/image" Target="media/image27.png"/><Relationship Id="rId20" Type="http://schemas.openxmlformats.org/officeDocument/2006/relationships/image" Target="media/image60.png"/><Relationship Id="rId41" Type="http://schemas.openxmlformats.org/officeDocument/2006/relationships/image" Target="media/image18.png"/><Relationship Id="rId54" Type="http://schemas.openxmlformats.org/officeDocument/2006/relationships/image" Target="media/image230.png"/><Relationship Id="rId62" Type="http://schemas.openxmlformats.org/officeDocument/2006/relationships/image" Target="media/image27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00.png"/><Relationship Id="rId36" Type="http://schemas.openxmlformats.org/officeDocument/2006/relationships/image" Target="media/image140.png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openxmlformats.org/officeDocument/2006/relationships/image" Target="media/image110.png"/><Relationship Id="rId31" Type="http://schemas.openxmlformats.org/officeDocument/2006/relationships/image" Target="media/image13.png"/><Relationship Id="rId44" Type="http://schemas.openxmlformats.org/officeDocument/2006/relationships/image" Target="media/image180.png"/><Relationship Id="rId52" Type="http://schemas.openxmlformats.org/officeDocument/2006/relationships/image" Target="media/image220.png"/><Relationship Id="rId60" Type="http://schemas.openxmlformats.org/officeDocument/2006/relationships/image" Target="media/image26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9207-F043-4D18-A24A-4D2CE1A9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Веткасов Демид Анатольевич</cp:lastModifiedBy>
  <cp:revision>35</cp:revision>
  <cp:lastPrinted>2025-09-02T06:22:00Z</cp:lastPrinted>
  <dcterms:created xsi:type="dcterms:W3CDTF">2024-03-11T18:56:00Z</dcterms:created>
  <dcterms:modified xsi:type="dcterms:W3CDTF">2025-09-02T06:23:00Z</dcterms:modified>
</cp:coreProperties>
</file>